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Bộ định mức kinh tế - kỹ thuật về đào tạo của 10 nghề trình độ sơ cấp áp dụng trong lĩnh vực giáo dục nghề nghiệp trên địa bàn thành phố Hà Nội (Đợt 03)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25/2023/QĐ-UBND</w:t>
      </w:r>
    </w:p>
    <w:p>
      <w:r>
        <w:t>Hà Nội, ngày 30 tháng 10 năm 2023</w:t>
      </w:r>
    </w:p>
    <w:p>
      <w:r>
        <w:t>QUYẾT ĐỊNH</w:t>
      </w:r>
    </w:p>
    <w:p>
      <w:r>
        <w:t>BAN HÀNH BỘ ĐỊNH MỨC KINH TẾ-KỸ THUẬT VỀ ĐÀO TẠO CỦA 10 NGHỀ TRÌNH ĐỘ SƠ CẤP ÁP DỤNG TRONG LĨNH VỰC GIÁO DỤC NGHỀ NGHIỆP TRÊN ĐỊA BÀN THÀNH PHỐ HÀ NỘI (ĐỢT 03)</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nghề nghiệp ngày 27/11/2014;</w:t>
      </w:r>
    </w:p>
    <w:p>
      <w:r>
        <w:t>Căn cứ Quyết định số 46/2015/QĐ-TTg ngày 28/9/2015 của Thủ tướng Chính phủ Quy định chính sách hỗ trợ đào tạo trình độ sơ cấp, đào tạo dưới 03 tháng;</w:t>
      </w:r>
    </w:p>
    <w:p>
      <w:r>
        <w:t>Căn cứ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 tại Tờ trình số 4032/TTr-SLĐTBXH ngày 02/10/2023.</w:t>
      </w:r>
    </w:p>
    <w:p>
      <w:r>
        <w:t>QUYẾT ĐỊNH:</w:t>
      </w:r>
    </w:p>
    <w:p>
      <w:r>
        <w:t>Điều 1.  Ban hành kèm theo Quyết định này Bộ định mức kinh tế - kỹ thuật về đào tạo trình độ sơ cấp đối với 10 nghề, gồm:</w:t>
      </w:r>
    </w:p>
    <w:p>
      <w:r>
        <w:t>1. Sử dụng thuốc thú y trong chăn nuôi (được quy định tại Phụ lục số 01).</w:t>
      </w:r>
    </w:p>
    <w:p>
      <w:r>
        <w:t>2. Nhân giống cây ăn quả (được quy định tại Phụ lục số 02).</w:t>
      </w:r>
    </w:p>
    <w:p>
      <w:r>
        <w:t>3. Kỹ thuật trồng chè (được quy định tại Phụ lục số 03).</w:t>
      </w:r>
    </w:p>
    <w:p>
      <w:r>
        <w:t>4. Nuôi và phòng trị bệnh cho lợn (được quy định tại Phụ lục số 04).</w:t>
      </w:r>
    </w:p>
    <w:p>
      <w:r>
        <w:t>5. Dịch vụ nhà hàng (được quy định tại Phụ lục số 05).</w:t>
      </w:r>
    </w:p>
    <w:p>
      <w:r>
        <w:t>6. Kỹ thuật chế biến món ăn (được quy định tại Phụ lục số 06).</w:t>
      </w:r>
    </w:p>
    <w:p>
      <w:r>
        <w:t>7. Lái xe ô tô hạng C (được quy định tại Phụ lục số 07).</w:t>
      </w:r>
    </w:p>
    <w:p>
      <w:r>
        <w:t>8. Công nghệ Ô tô (được quy định tại Phụ lục số 08).</w:t>
      </w:r>
    </w:p>
    <w:p>
      <w:r>
        <w:t>9. Kỹ thuật điêu khắc gỗ (được quy định tại Phụ lục số 09).</w:t>
      </w:r>
    </w:p>
    <w:p>
      <w:r>
        <w:t>10. Thêu, ren mỹ thuật (được quy định tại Phụ lục số 10).</w:t>
      </w:r>
    </w:p>
    <w:p>
      <w:r>
        <w:t>Điều 2. Đối tượng áp dụng</w:t>
      </w:r>
    </w:p>
    <w:p>
      <w:r>
        <w:t>1. Các cơ sở giáo dục nghề nghiệp.</w:t>
      </w:r>
    </w:p>
    <w:p>
      <w:r>
        <w:t>2. Các cơ sở có hoạt động giáo dục nghề nghiệp.</w:t>
      </w:r>
    </w:p>
    <w:p>
      <w:r>
        <w:t>3. Các cơ quan, tổ chức, cá nhân có liên quan trong việc thực hiện chính sách hỗ trợ đào nghề trình độ sơ cấp theo quy định của pháp luật.</w:t>
      </w:r>
    </w:p>
    <w:p>
      <w:r>
        <w:t>Điều 3.  Quyết định có hiệu lực kể từ ngày 09 tháng 11 năm 2023.</w:t>
      </w:r>
    </w:p>
    <w:p>
      <w:r>
        <w:t>Điều 4.  Chánh Văn phòng Ủy ban nhân dân Thành phố; Giám đốc các Sở: Lao động - Thương binh và Xã hội, Tài chính; Thủ trưởng các cơ quan, đơn vị liên quan và các Chủ tịch Ủy ban nhân dân các quận, huyện và thị xã chịu trách nhiệm thi hành Quyết định này./.</w:t>
      </w:r>
    </w:p>
    <w:p>
      <w:r>
        <w:t>Nơi nhận:</w:t>
      </w:r>
    </w:p>
    <w:p>
      <w:r>
        <w:t>- Như Điều 4;</w:t>
      </w:r>
    </w:p>
    <w:p>
      <w:r>
        <w:t>- Đồng chí Bí thư Thành ủy;</w:t>
      </w:r>
    </w:p>
    <w:p>
      <w:r>
        <w:t>- Bộ Lao động-Thương binh và Xã hội;</w:t>
      </w:r>
    </w:p>
    <w:p>
      <w:r>
        <w:t>- Chủ tịch UBND Thành phố;</w:t>
      </w:r>
    </w:p>
    <w:p>
      <w:r>
        <w:t>- Thường Trực: Thành ủy, HĐND Thành phố;</w:t>
      </w:r>
    </w:p>
    <w:p>
      <w:r>
        <w:t>- Các Phó Chủ tịch UBND Thành phố;</w:t>
      </w:r>
    </w:p>
    <w:p>
      <w:r>
        <w:t>- Cục Kiểm tra VBQPPL - Bộ Tư pháp;</w:t>
      </w:r>
    </w:p>
    <w:p>
      <w:r>
        <w:t>- Các sở, ban, ngành Thành phố;</w:t>
      </w:r>
    </w:p>
    <w:p>
      <w:r>
        <w:t>- Cổng TTĐT Chính phủ, Báo KTĐT, Báo HNM, Đài PT&amp;TH Hà Nội, Cổng GTĐT Thành phố;</w:t>
      </w:r>
    </w:p>
    <w:p>
      <w:r>
        <w:t>- VPUB: Các PCVP, các phòng chuyên môn, Trung tâm TTĐT Thành phố;</w:t>
      </w:r>
    </w:p>
    <w:p>
      <w:r>
        <w:t>- Lưu: VT, KGVX (Ngọc).</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