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Quyết định 44/2015/QĐ-UBND và 27/2017/QĐ-UBND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25/2023/QĐ-UBND</w:t>
      </w:r>
    </w:p>
    <w:p>
      <w:r>
        <w:t>Quảng Nam, ngày 10 tháng 10 năm 2023</w:t>
      </w:r>
    </w:p>
    <w:p>
      <w:r>
        <w:t>QUYẾT ĐỊNH</w:t>
      </w:r>
    </w:p>
    <w:p>
      <w:r>
        <w:t>BÃI BỎ QUYẾT ĐỊNH SỐ 44/2015/QĐ-UBND NGÀY 28/12/2015 VÀ QUYẾT ĐỊNH SỐ 27/2017/QĐ-UBND NGÀY 21/11/2017 CỦA ỦY BAN NHÂN DÂN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09/2023/QĐ-TTg ngày 12/4/2023 của Thủ tướng Chính phủ quy định trình tự, thủ tục xét, cho phép sử dụng thẻ đi lại của doanh nhân đến các nước và các vùng lãnh thổ là thành viên Diễn đàn Hợp tác Kinh tế Châu Á Thái Bình Dương (APEC);</w:t>
      </w:r>
    </w:p>
    <w:p>
      <w:r>
        <w:t>Theo đề nghị của Giám đốc Sở Ngoại vụ tại Tờ trình số 146/TTr-SNgV ngày 29 tháng 9 năm 2023.</w:t>
      </w:r>
    </w:p>
    <w:p>
      <w:r>
        <w:t>QUYẾT ĐỊNH:</w:t>
      </w:r>
    </w:p>
    <w:p>
      <w:r>
        <w:t>Điều 1.  Bãi bỏ toàn bộ Quyết định số 44/2015/QĐ-UBND ngày 28/12/2015 quy định trình tự, thủ tục xét, cho phép sử dụng thẻ đi lại của doanh nhân đến các nước và vùng lãnh thổ là thành viên của Diễn đàn Hợp tác Kinh tế Châu Á Thái Bình Dương (APEC) và Quyết định số 27/2017/QĐ-UBND ngày 21/11/2017 về sửa đổi, bổ sung một số điều và bãi bỏ Điều 10 của Quyết định 44/2015/QĐUBND ngày 28/12/2015 của Ủy ban nhân dân tỉnh Quảng Nam.</w:t>
      </w:r>
    </w:p>
    <w:p>
      <w:r>
        <w:t>Điều 2.  Quyết định này có hiệu lực kể từ ngày ký.</w:t>
      </w:r>
    </w:p>
    <w:p>
      <w:r>
        <w:t>Điều 3.  Chánh Văn phòng UBND tỉnh, Giám đốc Sở Ngoại vụ, Thủ trưởng các sở, ban, ngành, đơn vị có liên quan, Chủ tịch UBND các huyện, thị xã, thành phố chịu trách nhiệm thi hành Quyết định này./.</w:t>
      </w:r>
    </w:p>
    <w:p>
      <w:r>
        <w:t>Nơi nhận:</w:t>
      </w:r>
    </w:p>
    <w:p>
      <w:r>
        <w:t>- Như Điều 3;</w:t>
      </w:r>
    </w:p>
    <w:p>
      <w:r>
        <w:t>- Bộ Công an;</w:t>
      </w:r>
    </w:p>
    <w:p>
      <w:r>
        <w:t>- Bộ Tư pháp (Cục Kiểm tra VBQPPL);</w:t>
      </w:r>
    </w:p>
    <w:p>
      <w:r>
        <w:t>- TT Tỉnh ủy, HĐND tỉnh;</w:t>
      </w:r>
    </w:p>
    <w:p>
      <w:r>
        <w:t>- Chủ tịch, các PCT UBND tỉnh;</w:t>
      </w:r>
    </w:p>
    <w:p>
      <w:r>
        <w:t>- Sở Tư pháp;</w:t>
      </w:r>
    </w:p>
    <w:p>
      <w:r>
        <w:t>- Công báo tỉnh;</w:t>
      </w:r>
    </w:p>
    <w:p>
      <w:r>
        <w:t>- Cổng Thông tin điện tử tỉnh;</w:t>
      </w:r>
    </w:p>
    <w:p>
      <w:r>
        <w:t>- Lưu: VT, NCKS, TH.</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