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2489/QĐ-UBND năm 2023 về phê duyệt sửa đổi quy trình thực hiện dịch vụ công trực tuyến trong lĩnh vực Báo chí, Xuất bản, In và Phát hành thuộc thẩm quyền giải quyết của Sở Thông tin và Truyền thông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2489 / QĐ -UBND</w:t>
      </w:r>
    </w:p>
    <w:p>
      <w:r>
        <w:t>Quảng Bình, ngày  06  tháng  9  năm 2023</w:t>
      </w:r>
    </w:p>
    <w:p>
      <w:r>
        <w:t>QUYẾT ĐỊNH</w:t>
      </w:r>
    </w:p>
    <w:p>
      <w:r>
        <w:t>PHÊ DUYỆT SỬA ĐỔI QUY TRÌNH THỰC HIỆN DỊCH VỤ CÔNG TRỰC TUYẾN TRONG LĨNH VỰC BÁO CHÍ, XUẤT BẢN, IN VÀ PHÁT HÀNH THUỘC THẨM QUYỀN GIẢI QUYẾT CỦA SỞ THÔNG TIN VÀ TRUYỀN THÔNG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của liên thông trong giải quyết thủ tục hành chính;</w:t>
      </w:r>
    </w:p>
    <w:p>
      <w:r>
        <w:t>Căn cứ Nghị định số 45/2020/NĐ-CP ngày 08/4/2020 của Chính phủ về thực hiện thủ tục hành chính trên mới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 1 /2019/QĐ-UBND ngày 10/7/2019 của UBND tỉnh ban hành Quy chế xây dựng và quản lý, vận hành, khai thác, sử dụng C ổ ng dịch vụ công và Hệ thống thông tin một cửa điện tử tỉnh Quảng Bình;</w:t>
      </w:r>
    </w:p>
    <w:p>
      <w:r>
        <w:t>Theo đề nghị của Giám đốc Sở Thông tin và Truyền thông tại Tờ trình s ố  1437/TTr-STTTT ngày 09/8/2023 và đề nghị của Chánh Văn phòng UBND tỉnh.</w:t>
      </w:r>
    </w:p>
    <w:p>
      <w:r>
        <w:t>QUYẾT ĐỊNH:</w:t>
      </w:r>
    </w:p>
    <w:p>
      <w:r>
        <w:t>Điều 1.  Phê duyệt kèm theo Quyết định này sáu (06) quy trình thực hiện dịch vụ công trực tuyến sửa đổi trong lĩnh vực Báo chí, Xuất bản, In và Phát hành thuộc thẩm quyền giải quyết của Sở Thông tin và Truyền thông tỉnh Quảng Bình.</w:t>
      </w:r>
    </w:p>
    <w:p>
      <w:r>
        <w:t>Điều 2.  Trên cơ sở các dịch vụ công trực tuyến đã được phê duyệt, Sở Thông tin và Truyền thông theo chức năng, nhiệm vụ được giao có trách nhiệm:</w:t>
      </w:r>
    </w:p>
    <w:p>
      <w:r>
        <w:t>a) Tổ chức xây dựng, chạy thử nghiệm, hoàn thiện các dịch vụ công trực tuyến trên cổng dịch vụ công của tỉnh và tích hợp lên  C ổng dịch vụ công Quốc gia (bao gồm chạy thử chức năng thanh toán trực tuyến); dừng tiếp nhận hồ sơ trên các quy trình điện tử cũ đã bị thay th ế  trên C ổ ng dịch vụ công/Hệ thống thông tin một cửa điện tử; thông báo việc áp dụng chính thức dịch vụ công trực tuy ế n trong thời hạn 03 tháng kể từ ngày Quyết định này có hiệu lực thi hành.</w:t>
      </w:r>
    </w:p>
    <w:p>
      <w:r>
        <w:t>b) Đăng tải số điện thoại và hộp thư điện tử của đơn vị đầu mối thuộc Sở Thông tin và Truyền thông kèm theo từng dịch vụ công trực tuyến được cung cấp để tổ chức, cá nhân liên hệ khi cần được hướng dẫn, hỗ trợ.</w:t>
      </w:r>
    </w:p>
    <w:p>
      <w:r>
        <w:t>c)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d) Đối với các quy trình điện tử giải quyết TTHC/DVC trực tuyến bị thay thế, bãi bỏ tại Quyết định này, Sở Thông tin và Truyền th ô ng có trách nhiệm theo dõi việc thiết lập quy trình điện tử giải quyết TTHC/DVC trực tuyến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 ình điện tử giải quyết TTHC/DVC  t rực tuyến bị thay thế, bãi bỏ chậm nhất sau thời gian bằng thời hạn giải quyết các h ồ  sơ chuyển tiếp của các quy trình điện tử này. Trường hợp quá thời hạn giải quyết mà vẫn còn tồn đọng hồ sơ chuyển tiếp, thì kết thúc quy trình điện tử giải quyết các hồ sơ này.</w:t>
      </w:r>
    </w:p>
    <w:p>
      <w:r>
        <w:t>Điều 3.  Quyết định này có hiệu lực thi hành kể từ ngày ký.</w:t>
      </w:r>
    </w:p>
    <w:p>
      <w:r>
        <w:t>Điều 4.  Chánh Văn phòng UBND tỉnh, Giám đốc Sở T hông tin và Truyền thông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