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2487/QĐ-UBND năm 2025 bãi bỏ Quyết định công bố Bộ đơn giá xây dựng công trình tỉnh Nghệ An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2487/QĐ-UBND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04/08/2025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04/08/2025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NGHỆ 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2487/QĐ-UBND</w:t>
      </w:r>
    </w:p>
    <w:p>
      <w:r>
        <w:t>Nghệ An, ngày 04 tháng 8 năm 2025</w:t>
      </w:r>
    </w:p>
    <w:p>
      <w:r>
        <w:t>QUYẾT ĐỊNH</w:t>
      </w:r>
    </w:p>
    <w:p>
      <w:r>
        <w:t>BÃI BỎ QUYẾT ĐỊNH CÔNG BỐ BỘ ĐƠN GIÁ XÂY DỰNG CÔNG TRÌNH TỈNH NGHỆ AN</w:t>
      </w:r>
    </w:p>
    <w:p>
      <w:r>
        <w:t>ỦY BAN NHÂN DÂN TỈNH NGHỆ AN</w:t>
      </w:r>
    </w:p>
    <w:p>
      <w:r>
        <w:t>Căn cứ Luật Tổ chức chính quyền địa phương ngày 16/6/2025;</w:t>
      </w:r>
    </w:p>
    <w:p>
      <w:r>
        <w:t>Căn cứ Nghị định số 144/2025/NĐ-CP ngày 12/6/2025 của Chính phủ quy định về phân quyền, phân cấp trong lĩnh vực quản lý nhà nước của Bộ Xây dựng;</w:t>
      </w:r>
    </w:p>
    <w:p>
      <w:r>
        <w:t>Theo đề nghị của Giám đốc Sở Xây dựng tại Công văn số 5394/SXD-KTKH ngày 30/7/2025.</w:t>
      </w:r>
    </w:p>
    <w:p>
      <w:r>
        <w:t>QUYẾT ĐỊNH:</w:t>
      </w:r>
    </w:p>
    <w:p>
      <w:r>
        <w:t>Điều 1.    Bãi bỏ Quyết định số 3925/QĐ-UBND ngày 12/12/2022 của UBND tỉnh về việc công bố Bộ đơn giá xây dựng công trình tỉnh Nghệ An và các tập đơn giá kèm theo.</w:t>
      </w:r>
    </w:p>
    <w:p>
      <w:r>
        <w:t>Lý do: Theo quy định tại điểm b khoản 1 Điều 12 Nghị định số 144/2025/NĐ-CP thì UBND tỉnh  “Không thực hiện quy định công bố đơn giá xây dựng công trình của địa phương tại khoản 2 Điều 26 Nghị định số 10/2021/NĐ-CP ngày 09 tháng 02 năm 2021 của Chính phủ”.</w:t>
      </w:r>
    </w:p>
    <w:p>
      <w:r>
        <w:t>Điều 2.    Quyết định này có hiệu lực kể từ ngày ký</w:t>
      </w:r>
    </w:p>
    <w:p>
      <w:r>
        <w:t>Chánh Văn phòng UBND tỉnh; Thủ trưởng, Giám đốc các sở, ban ngành cấp tỉnh; Chủ tịch UBND các xã, phường và các tổ chức, cá nhân liên quan căn cứ Quyết định thi hành./.</w:t>
      </w:r>
    </w:p>
    <w:p>
      <w:r>
        <w:t>Nơi nhận:</w:t>
      </w:r>
    </w:p>
    <w:p>
      <w:r>
        <w:t>- Như Điều 2;</w:t>
      </w:r>
    </w:p>
    <w:p>
      <w:r>
        <w:t>- Bộ Xây dựng (b/c);</w:t>
      </w:r>
    </w:p>
    <w:p>
      <w:r>
        <w:t>- TT Tỉnh ủy, TT HĐND tỉnh (b/c);</w:t>
      </w:r>
    </w:p>
    <w:p>
      <w:r>
        <w:t>- CT, các PCT UBND tỉnh;</w:t>
      </w:r>
    </w:p>
    <w:p>
      <w:r>
        <w:t>- Các PVP UBND tỉnh;</w:t>
      </w:r>
    </w:p>
    <w:p>
      <w:r>
        <w:t>- Cổng TT điện tử tỉnh;</w:t>
      </w:r>
    </w:p>
    <w:p>
      <w:r>
        <w:t>- Phòng CN;</w:t>
      </w:r>
    </w:p>
    <w:p>
      <w:r>
        <w:t>- Lưu: VT, CN (N.A.Tuấn) 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Hoàng Phú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