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2485/QĐ-BYT năm 2023 quy định chức năng, nhiệm vụ, quyền hạn và cơ cấu tổ chức của Cục Phòng, chống HIV/AIDS thuộc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2485/QĐ-BYT</w:t>
      </w:r>
    </w:p>
    <w:p>
      <w:r>
        <w:t>Hà Nội, ngày 13 tháng 6 năm 2023</w:t>
      </w:r>
    </w:p>
    <w:p>
      <w:r>
        <w:t>QUYẾT ĐỊNH</w:t>
      </w:r>
    </w:p>
    <w:p>
      <w:r>
        <w:t>QUY ĐỊNH CHỨC NĂNG, NHIỆM VỤ, QUYỀN HẠN VÀ CƠ CẤU TỔ CHỨC CỦA CỤC PHÒNG, CHỐNG HIV/AIDS THUỘC BỘ Y TẾ</w:t>
      </w:r>
    </w:p>
    <w:p>
      <w:r>
        <w:t>BỘ TRƯỞNG BỘ Y TẾ</w:t>
      </w:r>
    </w:p>
    <w:p>
      <w:r>
        <w:t>Căn cứ Nghị định số 123/2016/NĐ-CP ngày 01 tháng 9 năm 2016 của Chính phủ quy định chức năng, nhiệm vụ, quyền hạn và cơ cấu tổ chức của bộ, cơ quan ngang bộ;</w:t>
      </w:r>
    </w:p>
    <w:p>
      <w:r>
        <w:t>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95/2022/NĐ-CP ngày 15 tháng 11 năm 2022 của Chính phủ quy định chức năng, nhiệm vụ, quyền hạn và cơ cấu tổ chức của Bộ Y tế;</w:t>
      </w:r>
    </w:p>
    <w:p>
      <w:r>
        <w:t>Theo đề nghị của Vụ trưởng Vụ Tổ chức cán bộ và Cục trưởng Cục Phòng chống HIV/AIDS, Bộ Y tế.</w:t>
      </w:r>
    </w:p>
    <w:p>
      <w:r>
        <w:t>QUYẾT ĐỊNH:</w:t>
      </w:r>
    </w:p>
    <w:p>
      <w:r>
        <w:t>Điều 1. Vị trí, chức năng</w:t>
      </w:r>
    </w:p>
    <w:p>
      <w:r>
        <w:t>1. Cục Phòng, chống HIV/AIDS là cục chuyên ngành thuộc Bộ Y tế, giúp Bộ trưởng Bộ Y tế thực hiện chức năng quản lý nhà nước và tổ chức thực thi pháp luật, chỉ đạo, điều hành, kiểm tra, giám sát các hoạt động phòng, chống HIV/AIDS và điều trị nghiện các chất dạng thuốc phiện trên phạm vi cả nước.</w:t>
      </w:r>
    </w:p>
    <w:p>
      <w:r>
        <w:t>2. Cục Phòng, chống HIV/AIDS có tư cách pháp nhân, có con dấu và tài khoản riêng, có trụ sở làm việc tại thành phố Hà Nội.</w:t>
      </w:r>
    </w:p>
    <w:p>
      <w:r>
        <w:t>Điều 2. Nhiệm vụ, quyền hạn</w:t>
      </w:r>
    </w:p>
    <w:p>
      <w:r>
        <w:t>1. Chủ trì xây dựng, sửa đổi, bổ sung các văn bản quy phạm pháp luật, chế độ, chính sách về lĩnh vực phòng, chống HIV/AIDS và điều trị nghiện các chất dạng thuốc phiện, trình Bộ trưởng Bộ Y tế ban hành hoặc trình để Bộ trưởng Bộ Y tế trình các cấp có thẩm quyền ban hành và tổ chức triển khai thực hiện.</w:t>
      </w:r>
    </w:p>
    <w:p>
      <w:r>
        <w:t>2. Chủ trì xây dựng chiến lược, quy hoạch, kế hoạch dài hạn, hàng năm về phòng, chống HIV/AIDS và điều trị nghiện các chất dạng thuốc phiện trình Bộ trưởng Bộ Y tế phê duyệt hoặc tham mưu để Bộ trưởng Bộ Y tế trình các cấp có thẩm quyền phê duyệt và tổ chức triển khai thực hiện.</w:t>
      </w:r>
    </w:p>
    <w:p>
      <w:r>
        <w:t>3. Chủ trì, phối hợp với các đơn vị liên quan xây dựng, bổ sung, sửa đổi quy định phân tuyến kỹ thuật, các quy định chuyên môn, các tiêu chuẩn quốc gia, quy chuẩn kỹ thuật quốc gia, định mức kinh tế - kỹ thuật và các tiêu chí kỹ thuật về lĩnh vực phòng, chống HIV/AIDS và điều trị nghiện các chất dạng thuốc phiện trình cấp có thẩm quyền ban hành.</w:t>
      </w:r>
    </w:p>
    <w:p>
      <w:r>
        <w:t>4. Quản lý, chỉ đạo hoạt động phòng, chống HIV/AIDS và điều trị nghiện các chất dạng thuốc phiện trên phạm vi cả nước; làm đầu mối quản lý, chỉ đạo hoạt động chuyên môn về phòng, chống HIV/AIDS của các Bộ, ngành.</w:t>
      </w:r>
    </w:p>
    <w:p>
      <w:r>
        <w:t>5. Giúp Bộ trưởng Bộ Y tế làm thường trực về lĩnh vực phòng, chống HIV/AIDS của Ủy ban Quốc gia phòng, chống AIDS, ma túy, mại dâm; tham mưu cho Bộ trưởng Bộ Y tế trong việc phối hợp liên ngành trong phòng, chống HIV/AIDS.</w:t>
      </w:r>
    </w:p>
    <w:p>
      <w:r>
        <w:t>6. Là đơn vị thường trực của Tiểu ban phòng, chống ma túy của Bộ Y tế.</w:t>
      </w:r>
    </w:p>
    <w:p>
      <w:r>
        <w:t>7. Quản lý, chỉ đạo thực hiện các nội dung sau:</w:t>
      </w:r>
    </w:p>
    <w:p>
      <w:r>
        <w:t>7.1. Về lĩnh vực phòng, chống HIV/AIDS</w:t>
      </w:r>
    </w:p>
    <w:p>
      <w:r>
        <w:t>a) Thông tin - giáo dục - truyền thông và huy động cộng đồng về phòng, chống HIV/AIDS;</w:t>
      </w:r>
    </w:p>
    <w:p>
      <w:r>
        <w:t>b) Can thiệp giảm tác hại trong dự phòng lây nhiễm HIV;</w:t>
      </w:r>
    </w:p>
    <w:p>
      <w:r>
        <w:t>c) Điều trị dự phòng trước và sau phơi nhiễm với HIV;</w:t>
      </w:r>
    </w:p>
    <w:p>
      <w:r>
        <w:t>d) Tư vấn và xét nghiệm HIV;</w:t>
      </w:r>
    </w:p>
    <w:p>
      <w:r>
        <w:t>đ) Điều trị, chăm sóc và hỗ trợ người nhiễm HIV/AIDS, đồng nhiễm Lao/HIV, viêm gan B/HIV, viêm gan C/HIV;</w:t>
      </w:r>
    </w:p>
    <w:p>
      <w:r>
        <w:t>e) Dự phòng và điều trị người nhiễm viêm gan B, viêm gan C và nhiễm khuẩn lây truyền qua đường tình dục cho nhóm người có hành vi nguy cơ cao lây nhiễm HIV;</w:t>
      </w:r>
    </w:p>
    <w:p>
      <w:r>
        <w:t>g) Giám sát dịch HIV/AIDS/STI, theo dõi, đánh giá hoạt động phòng, chống HIV/AIDS; Thông tin, báo cáo kịp thời tình hình dịch HIV và các vấn đề y tế công cộng có liên quan;</w:t>
      </w:r>
    </w:p>
    <w:p>
      <w:r>
        <w:t>7.2. Về lĩnh vực phòng chống ma túy</w:t>
      </w:r>
    </w:p>
    <w:p>
      <w:r>
        <w:t>a) Xác định tình trạng nghiện ma túy;</w:t>
      </w:r>
    </w:p>
    <w:p>
      <w:r>
        <w:t>b) Điều trị nghiện các chất dạng thuốc phiện theo quy định của pháp luật;</w:t>
      </w:r>
    </w:p>
    <w:p>
      <w:r>
        <w:t>c) Thống kê người đang tham gia điều trị nghiện các chất dạng thuốc phiện.</w:t>
      </w:r>
    </w:p>
    <w:p>
      <w:r>
        <w:t>8. Chủ trì tổ chức thực hiện các nội dung sau:</w:t>
      </w:r>
    </w:p>
    <w:p>
      <w:r>
        <w:t>a) Cấp, cấp lại, điều chỉnh, thu hồi giấy chứng nhận đủ điều kiện xét nghiệm khẳng định các trường hợp HIV dương tính và đình chỉ hoạt động xét nghiệm khẳng định các trường hợp HIV dương tính đối với các cơ sở y tế trực thuộc Bộ Y tế và các bộ, ngành;</w:t>
      </w:r>
    </w:p>
    <w:p>
      <w:r>
        <w:t>b) Cấp giấy xác nhận bị phơi nhiễm với HIV và bị nhiễm HIV do tai nạn rủi ro nghề nghiệp theo thẩm quyền được phân công;</w:t>
      </w:r>
    </w:p>
    <w:p>
      <w:r>
        <w:t>9. Tham gia phối hợp với các đơn vị liên quan thực hiện các nội dung sau:</w:t>
      </w:r>
    </w:p>
    <w:p>
      <w:r>
        <w:t>9.1. Về lĩnh vực phòng, chống HIV/AIDS</w:t>
      </w:r>
    </w:p>
    <w:p>
      <w:r>
        <w:t>a) Dự phòng lây truyền HIV từ mẹ sang con;</w:t>
      </w:r>
    </w:p>
    <w:p>
      <w:r>
        <w:t>b) Phòng, chống lây nhiễm HIV trong các cơ sở y tế;</w:t>
      </w:r>
    </w:p>
    <w:p>
      <w:r>
        <w:t>c) Phòng, chống và giám sát các bệnh lây truyền qua đường tình dục;</w:t>
      </w:r>
    </w:p>
    <w:p>
      <w:r>
        <w:t>d) An toàn truyền máu liên quan đến HIV/AIDS;</w:t>
      </w:r>
    </w:p>
    <w:p>
      <w:r>
        <w:t>e) Khám bệnh, chữa bệnh BHYT cho người nhiễm HIV;</w:t>
      </w:r>
    </w:p>
    <w:p>
      <w:r>
        <w:t>g) Phòng, chống lây nhiễm HIV trong các cơ sở dịch vụ xã hội;</w:t>
      </w:r>
    </w:p>
    <w:p>
      <w:r>
        <w:t>h) Phòng, chống HIV/AIDS qua đường biên giới.</w:t>
      </w:r>
    </w:p>
    <w:p>
      <w:r>
        <w:t>i) Giám sát viêm gan B, viêm gan C và nhiễm khuẩn lây truyền qua đường tình dục cho nhóm người có hành vi nguy cơ cao lây nhiễm HIV.</w:t>
      </w:r>
    </w:p>
    <w:p>
      <w:r>
        <w:t>9.2. Về lĩnh vực phòng, chống ma túy</w:t>
      </w:r>
    </w:p>
    <w:p>
      <w:r>
        <w:t>a) Tập huấn chuyên môn về xác định tình trạng nghiện ma túy;</w:t>
      </w:r>
    </w:p>
    <w:p>
      <w:r>
        <w:t>b) Nghiên cứu các bài thuốc và phương pháp cai nghiện ma túy;</w:t>
      </w:r>
    </w:p>
    <w:p>
      <w:r>
        <w:t>c) Phối hợp hướng dẫn về phòng chống dịch bệnh, khám, chữa bệnh và khám sức khỏe định kỳ cho người bị áp dụng biện pháp đưa vào cơ sở cai nghiện bắt buộc.</w:t>
      </w:r>
    </w:p>
    <w:p>
      <w:r>
        <w:t>10. Tổ chức các hoạt động nghiên cứu khoa học, đào tạo, bồi dưỡng chuyên môn nghiệp vụ và hợp tác quốc tế về lĩnh vực phòng, chống HIV/AIDS và điều trị nghiện các chất dạng thuốc phiện.</w:t>
      </w:r>
    </w:p>
    <w:p>
      <w:r>
        <w:t>11. Thực hiện công tác pháp chế, cải cách hành chính, ứng dụng công nghệ thông tin trong hoạt động quản lý nhà nước của Cục.</w:t>
      </w:r>
    </w:p>
    <w:p>
      <w:r>
        <w:t>12. Làm đầu mối huy động, quản lý, điều phối các nguồn lực phục vụ cho công tác phòng, chống HIV/AIDS và điều trị nghiện các chất dạng thuốc phiện.</w:t>
      </w:r>
    </w:p>
    <w:p>
      <w:r>
        <w:t>13. Chủ trì quản lý, chỉ đạo, điều phối và tổ chức triển khai các chương trình, dự án trong lĩnh vực phòng, chống HIV/AIDS và điều trị nghiện các chất dạng thuốc phiện.</w:t>
      </w:r>
    </w:p>
    <w:p>
      <w:r>
        <w:t>14. Chủ trì hoặc phối hợp với các đơn vị liên quan tổ chức kiểm tra và đề xuất các biện pháp xử lý vi phạm trong lĩnh vực phòng, chống HIV/AIDS và điều trị nghiện các chất dạng thuốc phiện theo quy định của pháp luật; phối hợp với Thanh tra Bộ thực hiện công tác thanh tra chuyên ngành về lĩnh vực phòng, chống HIV/AIDS và điều trị nghiện các chất dạng thuốc phiện.</w:t>
      </w:r>
    </w:p>
    <w:p>
      <w:r>
        <w:t>15. Quản lý cán bộ, công chức, viên chức, tài sản, kinh phí được giao theo quy định của pháp luật và phân cấp của Bộ trưởng Bộ Y tế.</w:t>
      </w:r>
    </w:p>
    <w:p>
      <w:r>
        <w:t>16. Chủ trì, phối hợp với các Vụ, Cục, Văn phòng Bộ, Thanh tra và các đơn vị trực thuộc Bộ Y tế trong việc quản lý, chỉ đạo các hoạt động chuyên môn của mạng lưới phòng, chống HIV/AIDS và điều trị nghiện các chất dạng thuốc phiện trong phạm vi cả nước.</w:t>
      </w:r>
    </w:p>
    <w:p>
      <w:r>
        <w:t>17. Thực hiện các nhiệm vụ khác do Bộ trưởng Bộ Y tế giao.</w:t>
      </w:r>
    </w:p>
    <w:p>
      <w:r>
        <w:t>Điều 3. Tổ chức và cơ chế hoạt động</w:t>
      </w:r>
    </w:p>
    <w:p>
      <w:r>
        <w:t>1. Lãnh đạo Cục: Cục trưởng và các Phó Cục trưởng</w:t>
      </w:r>
    </w:p>
    <w:p>
      <w:r>
        <w:t>a) Cục trưởng và các Phó Cục trưởng do Bộ trưởng Bộ Y tế bổ nhiệm, miễn nhiệm, cách chức theo quy định của pháp luật.</w:t>
      </w:r>
    </w:p>
    <w:p>
      <w:r>
        <w:t>b) Cục trưởng chịu trách nhiệm trước Bộ trưởng Bộ Y tế và trước pháp luật về mọi hoạt động của Cục. Các Phó Cục trưởng giúp việc Cục trưởng, chịu trách nhiệm trước Cục trưởng và trước pháp luật về nhiệm vụ được phân công.</w:t>
      </w:r>
    </w:p>
    <w:p>
      <w:r>
        <w:t>2. Tổ chức của Cục</w:t>
      </w:r>
    </w:p>
    <w:p>
      <w:r>
        <w:t>a) Văn phòng Cục;</w:t>
      </w:r>
    </w:p>
    <w:p>
      <w:r>
        <w:t>b) Phòng Giám sát và Xét nghiệm;</w:t>
      </w:r>
    </w:p>
    <w:p>
      <w:r>
        <w:t>c) Phòng Dự phòng lây nhiễm HIV;</w:t>
      </w:r>
    </w:p>
    <w:p>
      <w:r>
        <w:t>d) Phòng Điều trị;</w:t>
      </w:r>
    </w:p>
    <w:p>
      <w:r>
        <w:t>3. Cơ chế hoạt động</w:t>
      </w:r>
    </w:p>
    <w:p>
      <w:r>
        <w:t>a) Cục Phòng, chống HIV/AIDS hoạt động theo chế độ thủ trưởng;</w:t>
      </w:r>
    </w:p>
    <w:p>
      <w:r>
        <w:t>b) Chức năng, nhiệm vụ, quyền hạn của Văn phòng Cục và các phòng, tổ chức thuộc Cục do Cục trưởng quy định trên cơ sở chức năng, nhiệm vụ của Cục được Bộ Y tế giao. Mối quan hệ giữa Văn phòng Cục, các phòng, tổ chức thuộc Cục do Cục trưởng quy định;</w:t>
      </w:r>
    </w:p>
    <w:p>
      <w:r>
        <w:t>c) Việc bổ nhiệm, miễn nhiệm các chức danh lãnh đạo Văn phòng Cục, lãnh đạo các phòng, tổ chức thuộc Cục thực hiện theo quy định của pháp luật;</w:t>
      </w:r>
    </w:p>
    <w:p>
      <w:r>
        <w:t>d) Các chức danh lãnh đạo Cục, lãnh đạo Văn phòng Cục, lãnh đạo các phòng, tổ chức thuộc Cục được hưởng phụ cấp theo quy định của pháp luật.</w:t>
      </w:r>
    </w:p>
    <w:p>
      <w:r>
        <w:t>4. Biên chế</w:t>
      </w:r>
    </w:p>
    <w:p>
      <w:r>
        <w:t>Biên chế của Cục Phòng, chống HIV/AIDS được xác định theo quy định của pháp luật về vị trí việc làm và được điều chỉnh theo nhu cầu vị trí việc làm do Bộ trưởng Bộ Y tế quyết định trên cơ sở đề xuất của Cục trưởng Cục Phòng, chống HIV/AIDS.</w:t>
      </w:r>
    </w:p>
    <w:p>
      <w:r>
        <w:t>5. Kinh phí hoạt động của Cục Phòng, chống HIV/AIDS do ngân sách nhà nước cấp và các nguồn kinh phí hợp pháp khác.</w:t>
      </w:r>
    </w:p>
    <w:p>
      <w:r>
        <w:t>Điều 4. Hiệu lực thi hành</w:t>
      </w:r>
    </w:p>
    <w:p>
      <w:r>
        <w:t>1. Quyết định này có hiệu lực thi hành kể từ ngày ký, ban hành.</w:t>
      </w:r>
    </w:p>
    <w:p>
      <w:r>
        <w:t>2. Quyết định số 5386/QĐ-BYT, ngày 29 tháng 11 năm 2017 của Bộ trưởng Bộ Y tế quy định chức năng, nhiệm vụ, quyền hạn và cơ cấu tổ chức của Cục Phòng, chống HIV/AIDS thuộc Bộ Y tế hết hiệu lực kể từ ngày Quyết định này có hiệu lực.</w:t>
      </w:r>
    </w:p>
    <w:p>
      <w:r>
        <w:t>Điều 5. Trách nhiệm thi hành</w:t>
      </w:r>
    </w:p>
    <w:p>
      <w:r>
        <w:t>Các ông bà: Chánh Văn phòng Bộ, Chánh Thanh tra Bộ, Vụ trưởng, Cục trưởng các Vụ/Cục thuộc Bộ Y tế và thủ trưởng các cơ quan, tổ chức có liên quan chịu trách nhiệm thi hành Quyết định này./.</w:t>
      </w:r>
    </w:p>
    <w:p>
      <w:r>
        <w:t>Nơi nhận:</w:t>
      </w:r>
    </w:p>
    <w:p>
      <w:r>
        <w:t>- Như Điều 5;</w:t>
      </w:r>
    </w:p>
    <w:p>
      <w:r>
        <w:t>- Văn phòng Chính phủ (để báo cáo);</w:t>
      </w:r>
    </w:p>
    <w:p>
      <w:r>
        <w:t>- Bộ Nội vụ;</w:t>
      </w:r>
    </w:p>
    <w:p>
      <w:r>
        <w:t>- Các Thứ trưởng Bộ Y tế;</w:t>
      </w:r>
    </w:p>
    <w:p>
      <w:r>
        <w:t>- Sở Y tế các tỉnh, thành phố trực thuộc TW;</w:t>
      </w:r>
    </w:p>
    <w:p>
      <w:r>
        <w:t>- Các đơn vị trực thuộc Bộ Y tế;</w:t>
      </w:r>
    </w:p>
    <w:p>
      <w:r>
        <w:t>- Y tế các ngành;</w:t>
      </w:r>
    </w:p>
    <w:p>
      <w:r>
        <w:t>- Cổng Thông tin điện tử Bộ Y tế;</w:t>
      </w:r>
    </w:p>
    <w:p>
      <w:r>
        <w:t>- Lưu: VT, AIDS, TCCB, PC.</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