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2483/QĐ-BTC về điều chỉnh dự toán chi ngân sách nhà nước năm 2023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2483/QĐ-BTC</w:t>
      </w:r>
    </w:p>
    <w:p>
      <w:r>
        <w:t>Hà Nội, ngày 14 tháng 11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các Quyết định: số 2859/QĐ-BTC ngày 29/12/2022, số 322/QĐ-BTC ngày 29/3/2023, số 763/QĐ-BTC ngày 07/4/2023, số 1291/QĐ-BTC ngày 16/6/2023, số 1695/QĐ-BTC ngày 08/8/2023, số 1880/QĐ-BTC ngày 30/8/2023, số 1938/QĐ-BTC ngày 12/9/2023 và số 2107/QĐ-BTC ngày 02/10/2023 của Bộ Tài chính về việc giao, điều chỉnh dự toán thu, chi ngân sách nhà nước năm 2023;</w:t>
      </w:r>
    </w:p>
    <w:p>
      <w:r>
        <w:t>Theo đề nghị của Cục trưởng Cục Kế hoạch - Tài chính và Thủ trưởng các đơn vị dự toán thuộc Bộ Tài chính.</w:t>
      </w:r>
    </w:p>
    <w:p>
      <w:r>
        <w:t>QUYẾT ĐỊNH:</w:t>
      </w:r>
    </w:p>
    <w:p>
      <w:r>
        <w:t>Điều 1.  Điều chỉnh dự toán chi ngân sách nhà nước năm 2023 đối với các đơn vị dự toán thuộc Bộ Tài chính theo phụ lục đính kèm.</w:t>
      </w:r>
    </w:p>
    <w:p>
      <w:r>
        <w:t>Điều 2.  Căn cứ dự toán chi ngân sách nhà nước năm 2023 được giao, Thủ trưởng các đơn vị dự toán thuộc Bộ Tài chính thực hiện theo đúng quy định của Luật Ngân sách nhà nước và các văn bản hướng dẫn hiện hành của Nhà nước, của Bộ Tài chính, đảm bảo công khai, minh bạch và không để xẩy ra thất thoát, lãng phí, tiêu cực.</w:t>
      </w:r>
    </w:p>
    <w:p>
      <w:r>
        <w:t>Điều 3.  Quyết định này có hiệu lực thi hành kể từ ngày ký. Cục trưởng Cục Kế hoạch - Tài chính, Thủ trưởng các đơn vị dự toán thuộc Bộ Tài chính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Kho bạc nhà nước (nơi giao dịch);</w:t>
      </w:r>
    </w:p>
    <w:p>
      <w:r>
        <w:t>- Cục TH&amp;TKTC (để công khai);</w:t>
      </w:r>
    </w:p>
    <w:p>
      <w:r>
        <w:t>- Lưu: VT, KHTC.</w:t>
      </w:r>
    </w:p>
    <w:p>
      <w:r>
        <w:t>KT. BỘ TRƯỞNG</w:t>
      </w:r>
    </w:p>
    <w:p>
      <w:r>
        <w:t>THỨ TRƯỞNG</w:t>
      </w:r>
    </w:p>
    <w:p>
      <w:r>
        <w:t>Nguyễn Đức Chi</w:t>
      </w:r>
    </w:p>
    <w:p>
      <w:r>
        <w:t>PHỤ LỤC I</w:t>
      </w:r>
    </w:p>
    <w:p>
      <w:r>
        <w:t>ĐIỀU CHỈNH DỰ TOÁN CHI NGÂN SÁCH NHÀ NƯỚC NĂM 2023</w:t>
      </w:r>
    </w:p>
    <w:p>
      <w:r>
        <w:t>Đơn vị: Cục Kế hoạch - Tài chính</w:t>
      </w:r>
    </w:p>
    <w:p>
      <w:r>
        <w:t>Mã số đơn vị QHNSNN: 1057530</w:t>
      </w:r>
    </w:p>
    <w:p>
      <w:r>
        <w:t>Mã số KBNN giao dịch: 0011</w:t>
      </w:r>
    </w:p>
    <w:p>
      <w:r>
        <w:t>(Kèm theo Quyết định số 2483/QĐ-BTC ngày 14/11/2023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1.213.249</w:t>
      </w:r>
    </w:p>
    <w:p>
      <w:r>
        <w:t>1.213.249</w:t>
      </w:r>
    </w:p>
    <w:p>
      <w:r>
        <w:t>0</w:t>
      </w:r>
    </w:p>
    <w:p>
      <w:r>
        <w:t>I</w:t>
      </w:r>
    </w:p>
    <w:p>
      <w:r>
        <w:t>QUẢN LÝ HÀNH CHÍNH (Khoản 341)</w:t>
      </w:r>
    </w:p>
    <w:p>
      <w:r>
        <w:t>1.213.249</w:t>
      </w:r>
    </w:p>
    <w:p>
      <w:r>
        <w:t>1.213.249</w:t>
      </w:r>
    </w:p>
    <w:p>
      <w:r>
        <w:t>0</w:t>
      </w:r>
    </w:p>
    <w:p>
      <w:r>
        <w:t>1</w:t>
      </w:r>
    </w:p>
    <w:p>
      <w:r>
        <w:t>Kinh phí thực hiện tự chủ</w:t>
      </w:r>
    </w:p>
    <w:p>
      <w:r>
        <w:t>919.649</w:t>
      </w:r>
    </w:p>
    <w:p>
      <w:r>
        <w:t>919.649</w:t>
      </w:r>
    </w:p>
    <w:p>
      <w:r>
        <w:t>0</w:t>
      </w:r>
    </w:p>
    <w:p>
      <w:r>
        <w:t>1.1</w:t>
      </w:r>
    </w:p>
    <w:p>
      <w:r>
        <w:t>Quỹ lương</w:t>
      </w:r>
    </w:p>
    <w:p>
      <w:r>
        <w:t>-415.013</w:t>
      </w:r>
    </w:p>
    <w:p>
      <w:r>
        <w:t>-415.013</w:t>
      </w:r>
    </w:p>
    <w:p>
      <w:r>
        <w:t>0</w:t>
      </w:r>
    </w:p>
    <w:p>
      <w:r>
        <w:t>1.2</w:t>
      </w:r>
    </w:p>
    <w:p>
      <w:r>
        <w:t>Chi quản lý hành chính theo định mức</w:t>
      </w:r>
    </w:p>
    <w:p>
      <w:r>
        <w:t>1.334.662</w:t>
      </w:r>
    </w:p>
    <w:p>
      <w:r>
        <w:t>1.334.662</w:t>
      </w:r>
    </w:p>
    <w:p>
      <w:r>
        <w:t>0</w:t>
      </w:r>
    </w:p>
    <w:p>
      <w:r>
        <w:t>Trong đó:</w:t>
      </w:r>
    </w:p>
    <w:p>
      <w:r>
        <w:t>-</w:t>
      </w:r>
    </w:p>
    <w:p>
      <w:r>
        <w:t>Chi tuyển dụng công chức cơ quan Bộ Tài chính năm 2023</w:t>
      </w:r>
    </w:p>
    <w:p>
      <w:r>
        <w:t>880.680</w:t>
      </w:r>
    </w:p>
    <w:p>
      <w:r>
        <w:t>880.680</w:t>
      </w:r>
    </w:p>
    <w:p>
      <w:r>
        <w:t>0</w:t>
      </w:r>
    </w:p>
    <w:p>
      <w:r>
        <w:t>-</w:t>
      </w:r>
    </w:p>
    <w:p>
      <w:r>
        <w:t>Chi tổ chức thi nâng ngạch công chức, thăng hạng viên chức Bộ Tài chính năm 2023</w:t>
      </w:r>
    </w:p>
    <w:p>
      <w:r>
        <w:t>920.095</w:t>
      </w:r>
    </w:p>
    <w:p>
      <w:r>
        <w:t>920.095</w:t>
      </w:r>
    </w:p>
    <w:p>
      <w:r>
        <w:t>0</w:t>
      </w:r>
    </w:p>
    <w:p>
      <w:r>
        <w:t>-</w:t>
      </w:r>
    </w:p>
    <w:p>
      <w:r>
        <w:t>Chi phục vụ kiểm đếm, đánh giá thực trạng, lập danh mục chi tiết các hiện vật Cù Lao Chàm</w:t>
      </w:r>
    </w:p>
    <w:p>
      <w:r>
        <w:t>1.030.000</w:t>
      </w:r>
    </w:p>
    <w:p>
      <w:r>
        <w:t>1.030.000</w:t>
      </w:r>
    </w:p>
    <w:p>
      <w:r>
        <w:t>0</w:t>
      </w:r>
    </w:p>
    <w:p>
      <w:r>
        <w:t>-</w:t>
      </w:r>
    </w:p>
    <w:p>
      <w:r>
        <w:t>Chi khác</w:t>
      </w:r>
    </w:p>
    <w:p>
      <w:r>
        <w:t>-1.496.113</w:t>
      </w:r>
    </w:p>
    <w:p>
      <w:r>
        <w:t>-1.496.113</w:t>
      </w:r>
    </w:p>
    <w:p>
      <w:r>
        <w:t>0</w:t>
      </w:r>
    </w:p>
    <w:p>
      <w:r>
        <w:t>2</w:t>
      </w:r>
    </w:p>
    <w:p>
      <w:r>
        <w:t>Kinh phí không thực hiện tự chủ</w:t>
      </w:r>
    </w:p>
    <w:p>
      <w:r>
        <w:t>293.600</w:t>
      </w:r>
    </w:p>
    <w:p>
      <w:r>
        <w:t>293.600</w:t>
      </w:r>
    </w:p>
    <w:p>
      <w:r>
        <w:t>0</w:t>
      </w:r>
    </w:p>
    <w:p>
      <w:r>
        <w:t>2.1</w:t>
      </w:r>
    </w:p>
    <w:p>
      <w:r>
        <w:t>Chi niên liễm</w:t>
      </w:r>
    </w:p>
    <w:p>
      <w:r>
        <w:t>51.000</w:t>
      </w:r>
    </w:p>
    <w:p>
      <w:r>
        <w:t>51.000</w:t>
      </w:r>
    </w:p>
    <w:p>
      <w:r>
        <w:t>0</w:t>
      </w:r>
    </w:p>
    <w:p>
      <w:r>
        <w:t>2.2</w:t>
      </w:r>
    </w:p>
    <w:p>
      <w:r>
        <w:t>Chi khác</w:t>
      </w:r>
    </w:p>
    <w:p>
      <w:r>
        <w:t>242.600</w:t>
      </w:r>
    </w:p>
    <w:p>
      <w:r>
        <w:t>242.600</w:t>
      </w:r>
    </w:p>
    <w:p>
      <w:r>
        <w:t>0</w:t>
      </w:r>
    </w:p>
    <w:p>
      <w:r>
        <w:t>PHỤ LỤC II</w:t>
      </w:r>
    </w:p>
    <w:p>
      <w:r>
        <w:t>ĐIỀU CHỈNH DỰ TOÁN CHI NGÂN SÁCH NHÀ NƯỚC NĂM 2023</w:t>
      </w:r>
    </w:p>
    <w:p>
      <w:r>
        <w:t>Đơn vị: Cục Quản lý giá</w:t>
      </w:r>
    </w:p>
    <w:p>
      <w:r>
        <w:t>Mã số đơn vị QHNSNN: 1110608</w:t>
      </w:r>
    </w:p>
    <w:p>
      <w:r>
        <w:t>(Kèm theo Quyết định số 2483/QĐ-BTC ngày 14/11/2023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-1.858.662</w:t>
      </w:r>
    </w:p>
    <w:p>
      <w:r>
        <w:t>-1.858.662</w:t>
      </w:r>
    </w:p>
    <w:p>
      <w:r>
        <w:t>0</w:t>
      </w:r>
    </w:p>
    <w:p>
      <w:r>
        <w:t>I</w:t>
      </w:r>
    </w:p>
    <w:p>
      <w:r>
        <w:t>QUẢN LÝ HÀNH CHÍNH (Khoản 341)</w:t>
      </w:r>
    </w:p>
    <w:p>
      <w:r>
        <w:t>-1.858.662</w:t>
      </w:r>
    </w:p>
    <w:p>
      <w:r>
        <w:t>-1.858.662</w:t>
      </w:r>
    </w:p>
    <w:p>
      <w:r>
        <w:t>0</w:t>
      </w:r>
    </w:p>
    <w:p>
      <w:r>
        <w:t>1</w:t>
      </w:r>
    </w:p>
    <w:p>
      <w:r>
        <w:t>Kinh phí thực hiện tự chủ</w:t>
      </w:r>
    </w:p>
    <w:p>
      <w:r>
        <w:t>-1.858.662</w:t>
      </w:r>
    </w:p>
    <w:p>
      <w:r>
        <w:t>-1.858.662</w:t>
      </w:r>
    </w:p>
    <w:p>
      <w:r>
        <w:t>0</w:t>
      </w:r>
    </w:p>
    <w:p>
      <w:r>
        <w:t>1.1</w:t>
      </w:r>
    </w:p>
    <w:p>
      <w:r>
        <w:t>Chi quản lý hành chính theo định mức</w:t>
      </w:r>
    </w:p>
    <w:p>
      <w:r>
        <w:t>-1.858.662</w:t>
      </w:r>
    </w:p>
    <w:p>
      <w:r>
        <w:t>-1.858.662</w:t>
      </w:r>
    </w:p>
    <w:p>
      <w:r>
        <w:t>0</w:t>
      </w:r>
    </w:p>
    <w:p>
      <w:r>
        <w:t>Trong đó:</w:t>
      </w:r>
    </w:p>
    <w:p>
      <w:r>
        <w:t>-</w:t>
      </w:r>
    </w:p>
    <w:p>
      <w:r>
        <w:t>Chi vận hành trang điện tử của Cục Quản lý giá</w:t>
      </w:r>
    </w:p>
    <w:p>
      <w:r>
        <w:t>-104.755</w:t>
      </w:r>
    </w:p>
    <w:p>
      <w:r>
        <w:t>-104.755</w:t>
      </w:r>
    </w:p>
    <w:p>
      <w:r>
        <w:t>-</w:t>
      </w:r>
    </w:p>
    <w:p>
      <w:r>
        <w:t>Chi công tác phí cho các đoàn thanh tra, kiểm tra giá</w:t>
      </w:r>
    </w:p>
    <w:p>
      <w:r>
        <w:t>-1.535.600</w:t>
      </w:r>
    </w:p>
    <w:p>
      <w:r>
        <w:t>-1.535.600</w:t>
      </w:r>
    </w:p>
    <w:p>
      <w:r>
        <w:t>-</w:t>
      </w:r>
    </w:p>
    <w:p>
      <w:r>
        <w:t>Chi hội nghị, hội thảo</w:t>
      </w:r>
    </w:p>
    <w:p>
      <w:r>
        <w:t>-61.400</w:t>
      </w:r>
    </w:p>
    <w:p>
      <w:r>
        <w:t>-61.400</w:t>
      </w:r>
    </w:p>
    <w:p>
      <w:r>
        <w:t>-</w:t>
      </w:r>
    </w:p>
    <w:p>
      <w:r>
        <w:t>Chi hội đồng định giá tài sản tố tụng hình sự ở Trung ương</w:t>
      </w:r>
    </w:p>
    <w:p>
      <w:r>
        <w:t>-67.307</w:t>
      </w:r>
    </w:p>
    <w:p>
      <w:r>
        <w:t>-67.307</w:t>
      </w:r>
    </w:p>
    <w:p>
      <w:r>
        <w:t>-</w:t>
      </w:r>
    </w:p>
    <w:p>
      <w:r>
        <w:t>Chi hỗ trợ xây dựng văn bản quy phạm pháp luật</w:t>
      </w:r>
    </w:p>
    <w:p>
      <w:r>
        <w:t>-271.950</w:t>
      </w:r>
    </w:p>
    <w:p>
      <w:r>
        <w:t>-271.950</w:t>
      </w:r>
    </w:p>
    <w:p>
      <w:r>
        <w:t>-</w:t>
      </w:r>
    </w:p>
    <w:p>
      <w:r>
        <w:t>Chi công tác phí cho các đoàn công tác khảo sát một số nội dung triển khai xây dựng các văn bản hướng dẫn Luật Quản lý giá</w:t>
      </w:r>
    </w:p>
    <w:p>
      <w:r>
        <w:t>182.350</w:t>
      </w:r>
    </w:p>
    <w:p>
      <w:r>
        <w:t>182.350</w:t>
      </w:r>
    </w:p>
    <w:p>
      <w:r>
        <w:t>2</w:t>
      </w:r>
    </w:p>
    <w:p>
      <w:r>
        <w:t>Kinh phí không thực hiện tự chủ</w:t>
      </w:r>
    </w:p>
    <w:p>
      <w:r>
        <w:t>0</w:t>
      </w:r>
    </w:p>
    <w:p>
      <w:r>
        <w:t>0</w:t>
      </w:r>
    </w:p>
    <w:p>
      <w:r>
        <w:t>0</w:t>
      </w:r>
    </w:p>
    <w:p>
      <w:r>
        <w:t>Ghi chú:  Cục Quản lý giá:</w:t>
      </w:r>
    </w:p>
    <w:p>
      <w:r>
        <w:t>- Thực hiện phân bổ, giao dự toán chi tiết năm 2023 cho các đơn vị dự toán trực thuộc theo quy định.</w:t>
      </w:r>
    </w:p>
    <w:p>
      <w:r>
        <w:t>- Báo cáo Bộ Tài chính (qua Cục Kế hoạch - Tài chính) kết quả phân bổ dự toán chi tiết năm 2023 đối với các đơn vị dự toán trực thuộc kèm theo Quyết định điều chỉnh dự toán năm 2023 đối với các đơn vị dự toán trực thuộc./.</w:t>
      </w:r>
    </w:p>
    <w:p>
      <w:r>
        <w:t>PHỤ LỤC III</w:t>
      </w:r>
    </w:p>
    <w:p>
      <w:r>
        <w:t>ĐIỀU CHỈNH DỰ TOÁN CHI NGÂN SÁCH NHÀ NƯỚC NĂM 2023</w:t>
      </w:r>
    </w:p>
    <w:p>
      <w:r>
        <w:t>Đơn vị: Cục Quản lý công sản</w:t>
      </w:r>
    </w:p>
    <w:p>
      <w:r>
        <w:t>Mã số đơn vị QHNSNN: 1057526</w:t>
      </w:r>
    </w:p>
    <w:p>
      <w:r>
        <w:t>Mã số KBNN giao dịch: 0011</w:t>
      </w:r>
    </w:p>
    <w:p>
      <w:r>
        <w:t>(Kèm theo Quyết định số 2483/QĐ-BTC ngày 14/11/2023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524.000</w:t>
      </w:r>
    </w:p>
    <w:p>
      <w:r>
        <w:t>524.000</w:t>
      </w:r>
    </w:p>
    <w:p>
      <w:r>
        <w:t>0</w:t>
      </w:r>
    </w:p>
    <w:p>
      <w:r>
        <w:t>I</w:t>
      </w:r>
    </w:p>
    <w:p>
      <w:r>
        <w:t>QUẢN LÝ HÀNH CHÍNH (Khoản 341)</w:t>
      </w:r>
    </w:p>
    <w:p>
      <w:r>
        <w:t>524.000</w:t>
      </w:r>
    </w:p>
    <w:p>
      <w:r>
        <w:t>524.000</w:t>
      </w:r>
    </w:p>
    <w:p>
      <w:r>
        <w:t>0</w:t>
      </w:r>
    </w:p>
    <w:p>
      <w:r>
        <w:t>1</w:t>
      </w:r>
    </w:p>
    <w:p>
      <w:r>
        <w:t>Kinh phí thực hiện tự chủ</w:t>
      </w:r>
    </w:p>
    <w:p>
      <w:r>
        <w:t>524.000</w:t>
      </w:r>
    </w:p>
    <w:p>
      <w:r>
        <w:t>524.000</w:t>
      </w:r>
    </w:p>
    <w:p>
      <w:r>
        <w:t>0</w:t>
      </w:r>
    </w:p>
    <w:p>
      <w:r>
        <w:t>1.1</w:t>
      </w:r>
    </w:p>
    <w:p>
      <w:r>
        <w:t>Chi quản lý hành chính theo định mức</w:t>
      </w:r>
    </w:p>
    <w:p>
      <w:r>
        <w:t>524.000</w:t>
      </w:r>
    </w:p>
    <w:p>
      <w:r>
        <w:t>524.000</w:t>
      </w:r>
    </w:p>
    <w:p>
      <w:r>
        <w:t>0</w:t>
      </w:r>
    </w:p>
    <w:p>
      <w:r>
        <w:t>Trong đó:</w:t>
      </w:r>
    </w:p>
    <w:p>
      <w:r>
        <w:t>-</w:t>
      </w:r>
    </w:p>
    <w:p>
      <w:r>
        <w:t>Chi hỗ trợ xây dựng văn bản quy phạm pháp luật</w:t>
      </w:r>
    </w:p>
    <w:p>
      <w:r>
        <w:t>524.000</w:t>
      </w:r>
    </w:p>
    <w:p>
      <w:r>
        <w:t>524.000</w:t>
      </w:r>
    </w:p>
    <w:p>
      <w:r>
        <w:t>0</w:t>
      </w:r>
    </w:p>
    <w:p>
      <w:r>
        <w:t>2</w:t>
      </w:r>
    </w:p>
    <w:p>
      <w:r>
        <w:t>Kinh phí không thực hiện tự chủ</w:t>
      </w:r>
    </w:p>
    <w:p>
      <w:r>
        <w:t>0</w:t>
      </w:r>
    </w:p>
    <w:p>
      <w:r>
        <w:t>0</w:t>
      </w:r>
    </w:p>
    <w:p>
      <w:r>
        <w:t>0</w:t>
      </w:r>
    </w:p>
    <w:p>
      <w:r>
        <w:t>PHỤ LỤC IV</w:t>
      </w:r>
    </w:p>
    <w:p>
      <w:r>
        <w:t>ĐIỀU CHỈNH DỰ TOÁN CHI NGÂN SÁCH NHÀ NƯỚC NĂM 2023</w:t>
      </w:r>
    </w:p>
    <w:p>
      <w:r>
        <w:t>Đơn vị: Cục Tài chính doanh nghiệp</w:t>
      </w:r>
    </w:p>
    <w:p>
      <w:r>
        <w:t>Mã số đơn vị QHNSNN: 1057627</w:t>
      </w:r>
    </w:p>
    <w:p>
      <w:r>
        <w:t>Mã số KBNN giao dịch: 0011</w:t>
      </w:r>
    </w:p>
    <w:p>
      <w:r>
        <w:t>(Kèm theo Quyết định số 2483/QĐ-BTC ngày 14/11/2023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415.013</w:t>
      </w:r>
    </w:p>
    <w:p>
      <w:r>
        <w:t>415.013</w:t>
      </w:r>
    </w:p>
    <w:p>
      <w:r>
        <w:t>0</w:t>
      </w:r>
    </w:p>
    <w:p>
      <w:r>
        <w:t>I</w:t>
      </w:r>
    </w:p>
    <w:p>
      <w:r>
        <w:t>QUẢN LÝ HÀNH CHÍNH (Khoản 341)</w:t>
      </w:r>
    </w:p>
    <w:p>
      <w:r>
        <w:t>415.013</w:t>
      </w:r>
    </w:p>
    <w:p>
      <w:r>
        <w:t>415.013</w:t>
      </w:r>
    </w:p>
    <w:p>
      <w:r>
        <w:t>0</w:t>
      </w:r>
    </w:p>
    <w:p>
      <w:r>
        <w:t>1</w:t>
      </w:r>
    </w:p>
    <w:p>
      <w:r>
        <w:t>Kinh phí thực hiện tự chủ</w:t>
      </w:r>
    </w:p>
    <w:p>
      <w:r>
        <w:t>415.013</w:t>
      </w:r>
    </w:p>
    <w:p>
      <w:r>
        <w:t>415.013</w:t>
      </w:r>
    </w:p>
    <w:p>
      <w:r>
        <w:t>0</w:t>
      </w:r>
    </w:p>
    <w:p>
      <w:r>
        <w:t>1.1</w:t>
      </w:r>
    </w:p>
    <w:p>
      <w:r>
        <w:t>Quỹ lương</w:t>
      </w:r>
    </w:p>
    <w:p>
      <w:r>
        <w:t>415.013</w:t>
      </w:r>
    </w:p>
    <w:p>
      <w:r>
        <w:t>415.013</w:t>
      </w:r>
    </w:p>
    <w:p>
      <w:r>
        <w:t>0</w:t>
      </w:r>
    </w:p>
    <w:p>
      <w:r>
        <w:t>2</w:t>
      </w:r>
    </w:p>
    <w:p>
      <w:r>
        <w:t>Kinh phí không thực hiện tự chủ</w:t>
      </w:r>
    </w:p>
    <w:p>
      <w:r>
        <w:t>0</w:t>
      </w:r>
    </w:p>
    <w:p>
      <w:r>
        <w:t>0</w:t>
      </w:r>
    </w:p>
    <w:p>
      <w:r>
        <w:t>0</w:t>
      </w:r>
    </w:p>
    <w:p>
      <w:r>
        <w:t>PHỤ LỤC V</w:t>
      </w:r>
    </w:p>
    <w:p>
      <w:r>
        <w:t>ĐIỀU CHỈNH DỰ TOÁN CHI NGÂN SÁCH NHÀ NƯỚC NĂM 2023</w:t>
      </w:r>
    </w:p>
    <w:p>
      <w:r>
        <w:t>Đơn vị: Tạp chí Tài chính</w:t>
      </w:r>
    </w:p>
    <w:p>
      <w:r>
        <w:t>Mã số đơn vị QHNSNN: 1057801</w:t>
      </w:r>
    </w:p>
    <w:p>
      <w:r>
        <w:t>Mã số KBNN giao dịch: 0011</w:t>
      </w:r>
    </w:p>
    <w:p>
      <w:r>
        <w:t>(Kèm theo Quyết định số 2483/QĐ-BTC ngày 14/11/2023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-293.600</w:t>
      </w:r>
    </w:p>
    <w:p>
      <w:r>
        <w:t>-293.600</w:t>
      </w:r>
    </w:p>
    <w:p>
      <w:r>
        <w:t>0</w:t>
      </w:r>
    </w:p>
    <w:p>
      <w:r>
        <w:t>I</w:t>
      </w:r>
    </w:p>
    <w:p>
      <w:r>
        <w:t>QUẢN LÝ HÀNH CHÍNH (Khoản 341)</w:t>
      </w:r>
    </w:p>
    <w:p>
      <w:r>
        <w:t>-293.600</w:t>
      </w:r>
    </w:p>
    <w:p>
      <w:r>
        <w:t>-293.600</w:t>
      </w:r>
    </w:p>
    <w:p>
      <w:r>
        <w:t>0</w:t>
      </w:r>
    </w:p>
    <w:p>
      <w:r>
        <w:t>1</w:t>
      </w:r>
    </w:p>
    <w:p>
      <w:r>
        <w:t>Kinh phí chi thường xuyên giao tự chủ</w:t>
      </w:r>
    </w:p>
    <w:p>
      <w:r>
        <w:t>0</w:t>
      </w:r>
    </w:p>
    <w:p>
      <w:r>
        <w:t>0</w:t>
      </w:r>
    </w:p>
    <w:p>
      <w:r>
        <w:t>0</w:t>
      </w:r>
    </w:p>
    <w:p>
      <w:r>
        <w:t>2</w:t>
      </w:r>
    </w:p>
    <w:p>
      <w:r>
        <w:t>Kinh phí chi thường xuyên không giao tự chủ</w:t>
      </w:r>
    </w:p>
    <w:p>
      <w:r>
        <w:t>-293.600</w:t>
      </w:r>
    </w:p>
    <w:p>
      <w:r>
        <w:t>-293.600</w:t>
      </w:r>
    </w:p>
    <w:p>
      <w:r>
        <w:t>0</w:t>
      </w:r>
    </w:p>
    <w:p>
      <w:r>
        <w:t>2.1</w:t>
      </w:r>
    </w:p>
    <w:p>
      <w:r>
        <w:t>Chi ứng dụng công nghệ thông tin</w:t>
      </w:r>
    </w:p>
    <w:p>
      <w:r>
        <w:t>-386.700</w:t>
      </w:r>
    </w:p>
    <w:p>
      <w:r>
        <w:t>-386.700</w:t>
      </w:r>
    </w:p>
    <w:p>
      <w:r>
        <w:t>0</w:t>
      </w:r>
    </w:p>
    <w:p>
      <w:r>
        <w:t>2.2</w:t>
      </w:r>
    </w:p>
    <w:p>
      <w:r>
        <w:t>Chi mua sắm tài sản</w:t>
      </w:r>
    </w:p>
    <w:p>
      <w:r>
        <w:t>-22.000</w:t>
      </w:r>
    </w:p>
    <w:p>
      <w:r>
        <w:t>-22.000</w:t>
      </w:r>
    </w:p>
    <w:p>
      <w:r>
        <w:t>0</w:t>
      </w:r>
    </w:p>
    <w:p>
      <w:r>
        <w:t>2.3</w:t>
      </w:r>
    </w:p>
    <w:p>
      <w:r>
        <w:t>Chi nghiệp vụ chuyên môn đặc thù</w:t>
      </w:r>
    </w:p>
    <w:p>
      <w:r>
        <w:t>115.100</w:t>
      </w:r>
    </w:p>
    <w:p>
      <w:r>
        <w:t>115.100</w:t>
      </w:r>
    </w:p>
    <w:p>
      <w:r>
        <w:t>0</w:t>
      </w:r>
    </w:p>
    <w:p>
      <w:r>
        <w:t>Ghi chú:</w:t>
      </w:r>
    </w:p>
    <w:p>
      <w:r>
        <w:t>1. Mục I.2.1: Thực hiện kế hoạch, danh mục dự toán triển khai ứng dụng công nghệ thông tin năm 2023 được Bộ Tài chính phê duyệt tại Quyết định số 2482/QĐ-BTC ngày 14/11/2023 của Bộ Tài chính và giao nhiệm vụ tại Quyết định số 2479/QĐ-BTC ngày 14/11/2023</w:t>
      </w:r>
    </w:p>
    <w:p>
      <w:r>
        <w:t>2. Mục I.2.2: Thực hiện mua sắm tài sản nâng cao chất lượng, hiệu quả hoạt động sự nghiệp được Bộ Tài chính phê duyệt giao nhiệm vụ tại Quyết định số 2479/QĐ-BTC ngày 14/11/2023.</w:t>
      </w:r>
    </w:p>
    <w:p>
      <w:r>
        <w:t>3. Mục I.2.3: Thực hiện các nhiệm vụ thông tin, tuyên truyền được Bộ Tài chính giao tại Quyết định số 2479/QĐ-BTC ngày 14/11/2023./.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