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2480/QĐ-UBND năm 2024 về Danh mục bổ sung dịch vụ công trực tuyến toàn trình thuộc thẩm quyền giải quyết của Sở Lao động - Thương binh và Xã hội, Ủy ban nhân dân cấp huyện, 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2480/QĐ-UBND</w:t>
      </w:r>
    </w:p>
    <w:p>
      <w:r>
        <w:t>Thanh Hóa, ngày 17 tháng 6 năm 2024</w:t>
      </w:r>
    </w:p>
    <w:p>
      <w:r>
        <w:t>QUYẾT ĐỊNH</w:t>
      </w:r>
    </w:p>
    <w:p>
      <w:r>
        <w:t>BAN HÀNH DANH MỤC BỔ SUNG DỊCH VỤ CÔNG TRỰC TUYẾN TOÀN TRÌNH THUỘC THẨM QUYỀN GIẢI QUYẾT CỦA SỞ LAO ĐỘNG - THƯƠNG BINH VÀ XÃ HỘI, UBND CẤP HUYỆN, UBND CẤP XÃ TỈNH THANH HÓA</w:t>
      </w:r>
    </w:p>
    <w:p>
      <w:r>
        <w:t>CHỦ TỊCH ỦY BAN NHÂN DÂN TỈNH THANH HÓA</w:t>
      </w:r>
    </w:p>
    <w:p>
      <w:r>
        <w:t>Căn cứ Luật Tổ chức chính quyền địa phương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03/6/2024 của Bộ Lao động - Thương binh và Xã hội công bố danh mục thủ tục hành chính thuộc phạm vi chức năng quản lý của Bộ Lao động - Thương binh và Xã hội đủ điều kiện thực hiện dịch vụ công trực tuyến toàn trình;</w:t>
      </w:r>
    </w:p>
    <w:p>
      <w:r>
        <w:t>Theo đề nghị của Giám đốc Sở Lao động - Thương binh và Xã hội tại Tờ trình số 93/TTr-SLĐTBXH ngày 13/6/2024.</w:t>
      </w:r>
    </w:p>
    <w:p>
      <w:r>
        <w:t>QUYẾT ĐỊNH:</w:t>
      </w:r>
    </w:p>
    <w:p>
      <w:r>
        <w:t>Điều 1.  Ban hành kèm theo Quyết định này Danh mục bổ sung 04 dịch vụ công trực tuyến toàn trình thuộc thẩm quyền giải quyết của Sở Lao động - Thương binh và Xã hội, UBND cấp huyện, UBND cấp xã tỉnh Thanh Hóa  (có Phụ lục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Giao Sở Thông tin và Truyền thông bảo đảm kỹ thuật, an toàn thông tin cho Hệ thống thông tin giải quyết thủ tục hành chính của tỉnh.</w:t>
      </w:r>
    </w:p>
    <w:p>
      <w:r>
        <w:t>3. Sở Lao động - Thương binh và Xã hội phối hợp với Trung tâm Phục vụ hành chính công tỉnh tái cấu trúc quy trình điện tử để phù hợp với yêu cầu dịch vụ công trực tuyến toàn trình.</w:t>
      </w:r>
    </w:p>
    <w:p>
      <w:r>
        <w:t>Điều 3.  Quyết định này có hiệu lực thi hành kể từ ngày ký.</w:t>
      </w:r>
    </w:p>
    <w:p>
      <w:r>
        <w:t>Chánh Văn phòng UBND tỉnh, Giám đốc Sở Lao động - Thương binh và Xã hội; Giám đốc Sở Thông tin và Truyền thông; Giám đốc Trung tâm Phục vụ hành chính công tỉnh; Chủ tịch UBND các huyện, thị xã, thành phố; Chủ tịch UBND các xã, phường, thị trấn và các cơ quan, tổ chức, cá nhân có liên quan chịu trách nhiệm thi hành Quyết định này./.</w:t>
      </w:r>
    </w:p>
    <w:p>
      <w:r>
        <w:t>Nơi nhận:</w:t>
      </w:r>
    </w:p>
    <w:p>
      <w:r>
        <w:t>- Như Điều 3 Quyết định;</w:t>
      </w:r>
    </w:p>
    <w:p>
      <w:r>
        <w:t>- Văn phòng Chính phủ (để b/c);</w:t>
      </w:r>
    </w:p>
    <w:p>
      <w:r>
        <w:t>- Bộ Lao động - Thương binh và Xã hội (để b/c);</w:t>
      </w:r>
    </w:p>
    <w:p>
      <w:r>
        <w:t>- Chủ tịch UBND tỉnh (để b/c);</w:t>
      </w:r>
    </w:p>
    <w:p>
      <w:r>
        <w:t>- PCT UBND tỉnh Đầu Thanh Tùng;</w:t>
      </w:r>
    </w:p>
    <w:p>
      <w:r>
        <w:t>- Lưu: VT, CNTT, KSTTHCNC.</w:t>
      </w:r>
    </w:p>
    <w:p>
      <w:r>
        <w:t>KT. CHỦ TỊCH</w:t>
      </w:r>
    </w:p>
    <w:p>
      <w:r>
        <w:t>PHÓ CHỦ TỊCH</w:t>
      </w:r>
    </w:p>
    <w:p>
      <w:r>
        <w:t>Nguyễn Văn Thi</w:t>
      </w:r>
    </w:p>
    <w:p>
      <w:r>
        <w:t>PHỤ LỤC</w:t>
      </w:r>
    </w:p>
    <w:p>
      <w:r>
        <w:t>DANH MỤC BỔ SUNG DỊCH VỤ CÔNG TRỰC TUYẾN TOÀN TRÌNH THUỘC THẨM QUYỀN GIẢI QUYẾT CỦA SỞ CỦA SỞ LAO ĐỘNG - THƯƠNG BINH VÀ XÃ HỘI, UBND CẤP HUYỆN, UBND CẤP XÃ TỈNH THANH HÓA</w:t>
      </w:r>
    </w:p>
    <w:p>
      <w:r>
        <w:t>(kèm theo Quyết định số 2480/QĐ-UBND ngày 17 tháng 6 năm 2024 của Chủ tịch UBND tỉnh Thanh Hoá)</w:t>
      </w:r>
    </w:p>
    <w:p>
      <w:r>
        <w:t>STT</w:t>
      </w:r>
    </w:p>
    <w:p>
      <w:r>
        <w:t>Tên Thủ tục hành chính</w:t>
      </w:r>
    </w:p>
    <w:p>
      <w:r>
        <w:t>(Mã TTHC)</w:t>
      </w:r>
    </w:p>
    <w:p>
      <w:r>
        <w:t>Cấp thực hiện</w:t>
      </w:r>
    </w:p>
    <w:p>
      <w:r>
        <w:t>DVC Trực tuyến toàn trình</w:t>
      </w:r>
    </w:p>
    <w:p>
      <w:r>
        <w:t>Yêu cầu trực tuyến và thực hiện tái cấu trúc quy trình</w:t>
      </w:r>
    </w:p>
    <w:p>
      <w:r>
        <w:t>Ghi chú</w:t>
      </w:r>
    </w:p>
    <w:p>
      <w:r>
        <w:t>(1)</w:t>
      </w:r>
    </w:p>
    <w:p>
      <w:r>
        <w:t>(2)</w:t>
      </w:r>
    </w:p>
    <w:p>
      <w:r>
        <w:t>(3)</w:t>
      </w:r>
    </w:p>
    <w:p>
      <w:r>
        <w:t>(4)</w:t>
      </w:r>
    </w:p>
    <w:p>
      <w:r>
        <w:t>(5)</w:t>
      </w:r>
    </w:p>
    <w:p>
      <w:r>
        <w:t>(6)</w:t>
      </w:r>
    </w:p>
    <w:p>
      <w:r>
        <w:t>Lĩnh vực trẻ em</w:t>
      </w:r>
    </w:p>
    <w:p>
      <w:r>
        <w:t>1.</w:t>
      </w:r>
    </w:p>
    <w:p>
      <w:r>
        <w:t>Áp dụng các biện pháp can thiệp khẩn cấp hoặc tạm thời cách ly trẻ em khỏi môi trường hoặc người gây tổn hại cho trẻ em</w:t>
      </w:r>
    </w:p>
    <w:p>
      <w:r>
        <w:t>(1.004946.000.00.00.H56)</w:t>
      </w:r>
    </w:p>
    <w:p>
      <w:r>
        <w:t>Cấp tỉnh, huyện, xã</w:t>
      </w:r>
    </w:p>
    <w:p>
      <w:r>
        <w:t>x</w:t>
      </w:r>
    </w:p>
    <w:p>
      <w:r>
        <w:t>Nộp hồ sơ trực tuyến; trả kết quả trực tuyến (kết quả ký số bản điện tử) hoặc trả bản giấy trực tiếp hoặc qua bưu chính.</w:t>
      </w:r>
    </w:p>
    <w:p>
      <w:r>
        <w:t>Chưa làm trực tuyến đưa lên trực tuyến toàn trình</w:t>
      </w:r>
    </w:p>
    <w:p>
      <w:r>
        <w:t>2.</w:t>
      </w:r>
    </w:p>
    <w:p>
      <w:r>
        <w:t>Phê duyệt kế hoạch hỗ trợ, can thiệp đối với trẻ em bị xâm hại hoặc có nguy cơ bị bạo lực, bóc lột, bỏ rơi và trẻ em có hoàn cảnh đặc biệt</w:t>
      </w:r>
    </w:p>
    <w:p>
      <w:r>
        <w:t>(2.001947.000.00.00.H56)</w:t>
      </w:r>
    </w:p>
    <w:p>
      <w:r>
        <w:t>Cấp xã</w:t>
      </w:r>
    </w:p>
    <w:p>
      <w:r>
        <w:t>x</w:t>
      </w:r>
    </w:p>
    <w:p>
      <w:r>
        <w:t>Nộp hồ sơ trực tuyến; trả kết quả trực tuyến (kết quả ký số bản điện tử) hoặc trả bản giấy trực tiếp hoặc qua bưu chính.</w:t>
      </w:r>
    </w:p>
    <w:p>
      <w:r>
        <w:t>Chuyển từ một phần lên toàn trình</w:t>
      </w:r>
    </w:p>
    <w:p>
      <w:r>
        <w:t>3.</w:t>
      </w:r>
    </w:p>
    <w:p>
      <w:r>
        <w:t>Đăng ký nhận chăm sóc thay thế cho trẻ em đối với cá nhân, người đại diện gia đình người chăm sóc thay thế không phải là người thân thích của trẻ em</w:t>
      </w:r>
    </w:p>
    <w:p>
      <w:r>
        <w:t>(1.004941.000.00.00.H56)</w:t>
      </w:r>
    </w:p>
    <w:p>
      <w:r>
        <w:t>Cấp xã</w:t>
      </w:r>
    </w:p>
    <w:p>
      <w:r>
        <w:t>x</w:t>
      </w:r>
    </w:p>
    <w:p>
      <w:r>
        <w:t>Nộp hồ sơ trực tuyến; trả kết quả trực tuyến (kết quả ký số bản điện tử) hoặc trả bản giấy trực tiếp hoặc qua bưu chính.</w:t>
      </w:r>
    </w:p>
    <w:p>
      <w:r>
        <w:t>Chuyển từ một phần lên toàn trình</w:t>
      </w:r>
    </w:p>
    <w:p>
      <w:r>
        <w:t>4.</w:t>
      </w:r>
    </w:p>
    <w:p>
      <w:r>
        <w:t>Thông báo nhận chăm sóc thay thế cho trẻ em đối với cá nhân, người đại diện gia đình nhận chăm sóc thay thế là người thân thích của trẻ em</w:t>
      </w:r>
    </w:p>
    <w:p>
      <w:r>
        <w:t>(2.001944.000.00.00.H56)</w:t>
      </w:r>
    </w:p>
    <w:p>
      <w:r>
        <w:t>Cấp xã</w:t>
      </w:r>
    </w:p>
    <w:p>
      <w:r>
        <w:t>x</w:t>
      </w:r>
    </w:p>
    <w:p>
      <w:r>
        <w:t>Nộp hồ sơ trực tuyến; trả kết quả trực tuyến (kết quả ký số bản điện tử) hoặc trả bản giấy trực tiếp hoặc qua bưu chính.</w:t>
      </w:r>
    </w:p>
    <w:p>
      <w:r>
        <w:t>Chuyển từ một phần lên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