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2470/QĐ-UBND năm 2023 điều chỉnh và phân khai Kế hoạch đầu tư công trung hạn 5 năm giai đoạn 2021-2025 (đợt 7)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2470/QĐ-UBND</w:t>
      </w:r>
    </w:p>
    <w:p>
      <w:r>
        <w:t>Vĩnh Phúc, ngày 14 tháng 11 năm 2023</w:t>
      </w:r>
    </w:p>
    <w:p>
      <w:r>
        <w:t>QUYẾT ĐỊNH</w:t>
      </w:r>
    </w:p>
    <w:p>
      <w:r>
        <w:t>VỀ VIỆC ĐIỀU CHỈNH, BỔ SUNG VÀ PHÂN KHAI KẾ HOẠCH ĐẦU TƯ CÔNG TRUNG HẠN 5 NĂM GIAI ĐOẠN 2021-2025 (ĐỢT 7)</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 ngày 08 tháng 7 năm 2020 của Ủy ban Thường vụ Quốc hội; Quyết định số 26/2020/QĐ-TTg ngày 14 tháng 9 năm 2020 của Thủ tướng Chính phủ quy định về nguyên tắc, tiêu chí và định mức phân bổ vốn đầu tư công nguồn ngân sách nhà nước giai đoạn 2021 - 2025;</w:t>
      </w:r>
    </w:p>
    <w:p>
      <w:r>
        <w:t>Căn cứ Nghị quyết số 29/2021/QH15 ngày 28 tháng 7 năm 2021 của     Quốc hội và Quyết định số 1535/QĐ-TTg ngày 15 tháng 9 năm 2021 của Thủ   tướng Chính phủ về việc giao kế hoạch đầu tư công trung hạn vốn ngân sách   nhà nước giai đoạn 2021-2025;</w:t>
      </w:r>
    </w:p>
    <w:p>
      <w:r>
        <w:t>Căn cứ các Nghị quyết số 56/NQ-HĐND ngày 21 tháng 12 năm 2021, Nghị quyết số 01/NQ-HĐND ngày 24 tháng 6 năm 2022, Nghị quyết số 12/NQ- HĐND ngày 20 tháng 7 năm 2022; Nghị quyết số 31/NQ-HĐND ngày 12 tháng 12 năm 2022; Nghị quyết số 23/NQ-HĐND ngày 08 tháng 5 năm 2023; Nghị quyết số 28/NQ-HĐND ngày 20 tháng 7 năm 2023 của Hội đồng nhân dân tỉnh về việc giao Kế hoạch đầu tư công trung hạn 5 năm giai đoạn 2021-2025;</w:t>
      </w:r>
    </w:p>
    <w:p>
      <w:r>
        <w:t>Căn cứ Nghị quyết số 44/NQ-HĐND ngày 31/10/2023 của HĐND tỉnh về việc điều chỉnh, bổ sung và phân khai Kế hoạch đầu tư công trung hạn 5 năm giai đoạn 2021-2025 (đợt 7);</w:t>
      </w:r>
    </w:p>
    <w:p>
      <w:r>
        <w:t>Theo đề nghị của Sở Kế hoạch và Đầu tư tại Văn bản số 3370/SKHĐT- THQH ngày 03 tháng 11 năm 2023.</w:t>
      </w:r>
    </w:p>
    <w:p>
      <w:r>
        <w:t>QUYẾT ĐỊNH:</w:t>
      </w:r>
    </w:p>
    <w:p>
      <w:r>
        <w:t>Điều 1. Điều chỉnh, bổ sung và phân khai Kế hoạch đầu tư công trung hạn 5 năm giai đoạn 2021-2025 (đợt 7) cho các dự án/nhiệm vụ đủ điều kiện, số tiền: 192,819 tỷ đồng, gồm các nội dung sau:</w:t>
      </w:r>
    </w:p>
    <w:p>
      <w:r>
        <w:t>1. Dự án cấp tỉnh quản lý: 172,34 tỷ đồng (Lĩnh vực an ninh và TTATXH 4,196 tỷ đồng cho 1 dự án mới; lĩnh vực quốc phòng 155 tỷ đồng cho 6 dự án mới; lĩnh vực nông nghiệp và PTNT 0,038 tỷ đồng cho 6 dự án đã quyết toán; lĩnh vực lao động xã hội 8,215 tỷ đồng cho 1 dự án mới; nhiệm vụ quy hoạch cấp tỉnh 4,891 tỷ đồng cho 2 nhiệm vụ);</w:t>
      </w:r>
    </w:p>
    <w:p>
      <w:r>
        <w:t>2. Hỗ trợ công tác lập quy hoạch thực hiện Nghị quyết số 06/2023/NQ- HĐND ngày 05/5/2023 của HĐND tỉnh về xây dựng Làng văn hóa kiểu mẫu trên địa bàn tỉnh giai đoạn 2023-2030: 17,538 tỷ đồng cho 21 nhiệm vụ quy hoạch.</w:t>
      </w:r>
    </w:p>
    <w:p>
      <w:r>
        <w:t>3. Bổ sung có mục tiêu thực hiện Nghị quyết số 38/2019/NQ-HĐND ngày 15 tháng 7 năm 2019 của HĐND tỉnh về Hỗ trợ xây dựng, sửa chữa, cải tạo cống rãnh thoát nước và nạo vét các thủy vực tiếp nhận nước thải, khắc phục ô nhiễm môi trường tại các khu dân cư trên địa bàn tỉnh Vĩnh Phúc: 2,941 tỷ đồng cho 05 dự án nạo vét thủy vực.</w:t>
      </w:r>
    </w:p>
    <w:p>
      <w:r>
        <w:t>(Chi tiết có Biểu số 01 và phụ lục 01-1, 01-2 kèm theo   )</w:t>
      </w:r>
    </w:p>
    <w:p>
      <w:r>
        <w:t>4. Nguồn vốn Kế hoạch đầu tư công trung hạn giai đoạn 2021-2025 còn lại sau điều chỉnh, bổ sung và phân khai đợt 7 là 292,65 tỷ đồng.</w:t>
      </w:r>
    </w:p>
    <w:p>
      <w:r>
        <w:t>Điều 2. Tổ chức thực hiện</w:t>
      </w:r>
    </w:p>
    <w:p>
      <w:r>
        <w:t>1. Thủ trưởng các Sở, ban, ngành; UBND các huyện, thành phố; các Ban quản lý dự án, các chủ đầu tư:</w:t>
      </w:r>
    </w:p>
    <w:p>
      <w:r>
        <w:t>- Chịu trách nhiệm trước UBND tỉnh về tổ chức triển khai thực hiện Kế hoạch đầu tư công trung hạn 05 năm giai đoạn 2021-2025 đảm bảo đúng mục tiêu, tiến độ, chất lượng và hiệu quả.</w:t>
      </w:r>
    </w:p>
    <w:p>
      <w:r>
        <w:t>- Thực hiện quyền, trách nhiệm và nghĩa vụ của đơn vị sử dụng vốn đầu tư công theo quy định của Luật Đầu tư công, Luật Ngân sách nhà nước và các nghị định hướng dẫn thi hành.</w:t>
      </w:r>
    </w:p>
    <w:p>
      <w:r>
        <w:t>- Thường xuyên cập nhật tiến độ triển khai dự án kịp thời báo cáo về UBND tỉnh (thông qua Sở Kế hoạch và Đầu tư) định kỳ và các báo cáo đột xuất theo quy định của UBND tỉnh.</w:t>
      </w:r>
    </w:p>
    <w:p>
      <w:r>
        <w:t>- Quá trình thực hiện nếu có khó khăn vướng mắc cần điều chỉnh phản ánh về Sở Kế hoạch và Đầu tư để tổng hợp báo cáo UBND tỉnh xem xét, quyết định.</w:t>
      </w:r>
    </w:p>
    <w:p>
      <w:r>
        <w:t>2. Sở Kế hoạch và Đầu tư:</w:t>
      </w:r>
    </w:p>
    <w:p>
      <w:r>
        <w:t>- Căn cứ kế hoạch đầu tư công trung hạn 5 năm giai đoạn 2021-2025 tham mưu UBND tỉnh phân bổ kế hoạch đầu tư công hàng năm đúng quy định.</w:t>
      </w:r>
    </w:p>
    <w:p>
      <w:r>
        <w:t>- Chủ trì, phối hợp với Sở Tài chính và các đơn vị có liên quan giám sát, kiểm tra việc thực hiện kế hoạch đầu tư công trung hạn 5 năm giai đoạn 2021-2025.</w:t>
      </w:r>
    </w:p>
    <w:p>
      <w:r>
        <w:t>- Hướng dẫn và giải đáp các khó khăn, vướng mắc cho các Sở, ban, ngành; UBND các huyện, thành phố; các Ban quản lý dự án, các chủ đầu tư triển khai thực hiện kế hoạch đầu tư công trung hạn 5 năm giai đoạn 2021-2025.</w:t>
      </w:r>
    </w:p>
    <w:p>
      <w:r>
        <w:t>Điều 3.    Quyết định này có hiệu lực thi hành kể từ ngày ký.</w:t>
      </w:r>
    </w:p>
    <w:p>
      <w:r>
        <w:t>Chánh Văn phòng Ủy ban nhân dân tỉnh, Thủ trưởng các Sở, ban, ngành; UBND các huyện, thành phố; các Ban quản lý dự án, các chủ đầu tư căn cứ quyết định thi hành./.</w:t>
      </w:r>
    </w:p>
    <w:p>
      <w:r>
        <w:t>TM. ỦY BAN NHÂN DÂN</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