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2469/QĐ-UBND năm 2025 về hình thức, nội dung, thang điểm, cách thức xác định kết quả sát hạch các trường hợp tiếp nhận vào làm công chức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2469/QĐ-UBND</w:t>
      </w:r>
    </w:p>
    <w:p>
      <w:r>
        <w:t>Lạng Sơn, ngày 17 tháng 11 năm 2025</w:t>
      </w:r>
    </w:p>
    <w:p>
      <w:r>
        <w:t>QUYẾT ĐỊNH</w:t>
      </w:r>
    </w:p>
    <w:p>
      <w:r>
        <w:t>VỀ HÌNH THỨC, NỘI DUNG, THANG ĐIỂM, CÁCH THỨC XÁC ĐỊNH KẾT QUẢ SÁT HẠCH CÁC TRƯỜNG HỢP TIẾP NHẬN VÀO LÀM CÔNG CHỨC CẤP XÃ</w:t>
      </w:r>
    </w:p>
    <w:p>
      <w:r>
        <w:t>CHỦ TỊCH ỦY BAN NHÂN DÂN TỈNH LẠNG SƠN</w:t>
      </w:r>
    </w:p>
    <w:p>
      <w:r>
        <w:t>Căn cứ Luật Tổ chức chính quyền địa phương ngày 16 tháng 6 năm 2025;</w:t>
      </w:r>
    </w:p>
    <w:p>
      <w:r>
        <w:t>Căn cứ Luật Dân quân tự vệ ngày 22 tháng 11 năm 2019; Luật sửa đổi, bổ   sung một số điều của 11 Luật về quân sự, quốc phòng ngày 27 tháng 6 năm 2025; Căn cứ Luật Cán bộ, công chức ngày 24/6/2025;</w:t>
      </w:r>
    </w:p>
    <w:p>
      <w:r>
        <w:t>Căn cứ Nghị định số 170/2025/NĐ-CP ngày 30/6/2025 của Chính phủ quy định về tuyển dụng, sử dụng và quản lý công chức; Thông tư số 001/2025/TT- BNV ngày 17 tháng 3 năm 2025 của Bộ trưởng Bộ Nội vụ ban hành Nội quy và Quy chế tuyển dụng, nâng ngạch, xét thăng hạng công chức, viên chức;</w:t>
      </w:r>
    </w:p>
    <w:p>
      <w:r>
        <w:t>Theo đề nghị của Hội đồng kiểm tra sát hạch tại Tờ trình số 103/TTr-HĐKTSH ngày 15/11/2025.</w:t>
      </w:r>
    </w:p>
    <w:p>
      <w:r>
        <w:t>QUYẾT ĐỊNH:</w:t>
      </w:r>
    </w:p>
    <w:p>
      <w:r>
        <w:t>Điều 1.  Hình thức, nội dung, thang điểm, cách thức xác định kết quả sát hạch các trường hợp tiếp nhận vào làm công chức cấp xã  (gọi chung là thí sinh) , như sau:</w:t>
      </w:r>
    </w:p>
    <w:p>
      <w:r>
        <w:t>1. Hình thức sát hạch: vấn đáp.</w:t>
      </w:r>
    </w:p>
    <w:p>
      <w:r>
        <w:t>2. Nội dung sát hạch: kiến thức chung; kiến thức về năng lực hiểu biết chuyên môn, nghiệp vụ theo vị trí việc làm.</w:t>
      </w:r>
    </w:p>
    <w:p>
      <w:r>
        <w:t>3. Thang điểm sát hạch: 100 điểm, trong đó:</w:t>
      </w:r>
    </w:p>
    <w:p>
      <w:r>
        <w:t>a) Kiến thức chung: 40 điểm.</w:t>
      </w:r>
    </w:p>
    <w:p>
      <w:r>
        <w:t>b) Kiến thức về năng lực hiểu biết chuyên môn, nghiệp vụ theo vị trí việc làm: 60 điểm.</w:t>
      </w:r>
    </w:p>
    <w:p>
      <w:r>
        <w:t>4. Cách thức xác định kết quả sát hạch</w:t>
      </w:r>
    </w:p>
    <w:p>
      <w:r>
        <w:t>a) Cách tính điểm sát hạch là điểm trung bình cộng của các thành viên Ban kiểm tra sát hạch chấm cho một thí sinh (điểm lẻ thì tổng điểm được làm tròn đến 01 (một) chữ số thập phân).</w:t>
      </w:r>
    </w:p>
    <w:p>
      <w:r>
        <w:t>b) Trường hợp điểm vấn đáp của các thành viên Ban kiểm tra sát hạch chấm cho một thí sinh chênh lệch nhau từ 05 (năm) điểm trở xuống thì lấy điểm trung bình cộng của các thành viên chấm làm điểm chính thức; chênh lệch nhau từ trên 05 (năm) điểm đến dưới 10 (mười) điểm thì Trưởng ban kiểm tra sát hạch tổ chức đối thoại với các thành viên tham gia chấm điểm để thống nhất điểm chính thức; chênh lệch nhau từ 10 (mười) điểm trở lên thì Trưởng ban kiểm tra sát hạch tổ chức đối thoại với các thành viên tham gia chấm báo cáo Chủ tịch Hội đồng quyết định điểm chính thức.</w:t>
      </w:r>
    </w:p>
    <w:p>
      <w:r>
        <w:t>c) Thí sinh được xác định đạt yêu cầu để tiếp nhận vào làm công chức cấp xã là thí sinh có kết quả vấn đáp đạt từ 50 điểm trở lên.</w:t>
      </w:r>
    </w:p>
    <w:p>
      <w:r>
        <w:t>Điều 2.  Quyết định này có hiệu lực thi hành kể từ ngày ký.</w:t>
      </w:r>
    </w:p>
    <w:p>
      <w:r>
        <w:t>Điều 3.  Chánh Văn phòng Ủy ban nhân dân tỉnh; Giám đốc Nội vụ; Chỉ huy trưởng Bộ Chỉ huy quân sự tỉnh; Chủ tịch Hội đồng kiểm tra, sát hạch; các tổ chức, cá nhân liên quan chịu trách nhiệm thi hành Quyết định này./.</w:t>
      </w:r>
    </w:p>
    <w:p>
      <w:r>
        <w:t>Nơi nhận:</w:t>
      </w:r>
    </w:p>
    <w:p>
      <w:r>
        <w:t>- Như Điều 2;</w:t>
      </w:r>
    </w:p>
    <w:p>
      <w:r>
        <w:t>- Bộ CHQS tỉnh;</w:t>
      </w:r>
    </w:p>
    <w:p>
      <w:r>
        <w:t>- Sở Nội vụ;</w:t>
      </w:r>
    </w:p>
    <w:p>
      <w:r>
        <w:t>- PCVP UBND tỉnh, các phòng CM, TTTT;</w:t>
      </w:r>
    </w:p>
    <w:p>
      <w:r>
        <w:t>- Lưu: VT, NC(TPT).</w:t>
      </w:r>
    </w:p>
    <w:p>
      <w:r>
        <w:t>KT. CHỦ TỊCH</w:t>
      </w:r>
    </w:p>
    <w:p>
      <w:r>
        <w:t>PHÓ CHỦ TỊCH</w:t>
      </w:r>
    </w:p>
    <w:p>
      <w:r>
        <w:t>Trần Thanh Nhàn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