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245/QĐ-UBND năm 2025 phê duyệt điều chỉnh Quy hoạch sử dụng đất đến năm 2030 huyện Bắc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245/QĐ-UBND</w:t>
      </w:r>
    </w:p>
    <w:p>
      <w:r>
        <w:t>Lạng Sơn, ngày 23 tháng 01 năm 2025</w:t>
      </w:r>
    </w:p>
    <w:p>
      <w:r>
        <w:t>QUYẾT ĐỊNH</w:t>
      </w:r>
    </w:p>
    <w:p>
      <w:r>
        <w:t>VỀ VIỆC PHÊ DUYỆT ĐIỀU CHỈNH QUY HOẠCH SỬ DỤNG ĐẤT ĐẾN NĂM 2030 HUYỆN BẮC SƠN, TỈNH LẠNG SƠN</w:t>
      </w:r>
    </w:p>
    <w:p>
      <w:r>
        <w:t>ỦY BAN NHÂN DÂN TỈNH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 à  Luật Các tổ chức tín dụng số 32/2024/QH15 n 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Bắc Sơn tại Tờ trình số 07/TTr- UBND ngày 17 tháng 01 năm 2025; Sở Tài nguyên và Môi trường tại Tờ trình số 54/TTr-STNMT ngày 21 tháng 01 năm 2025.</w:t>
      </w:r>
    </w:p>
    <w:p>
      <w:r>
        <w:t>QUYẾT ĐỊNH:</w:t>
      </w:r>
    </w:p>
    <w:p>
      <w:r>
        <w:t>Điều 1.  Phê duyệt điều chỉnh quy hoạch sử dụng đất đến năm 2030 huyện Bắc Sơn, tỉnh Lạng Sơn với các nội dung chủ yếu như sau:</w:t>
      </w:r>
    </w:p>
    <w:p>
      <w:r>
        <w:t>1. Diện tích, cơ cấu các loại đất: số liệu chi tiết được thể hiện tại Biểu số 01 kèm theo Quyết định này.</w:t>
      </w:r>
    </w:p>
    <w:p>
      <w:r>
        <w:t>2. Phân kỳ quy hoạch sử dụng đất: số liệu chi tiết được thể hiện tại Biểu số 02 kèm theo Quyết định này.</w:t>
      </w:r>
    </w:p>
    <w:p>
      <w:r>
        <w:t>Điều 2.  Tổ chức thực hiện</w:t>
      </w:r>
    </w:p>
    <w:p>
      <w:r>
        <w:t>1. Sở Tài nguyên và Môi trường có trách nhiệm phối hợp với các cơ quan liên quan hướng dẫn, đôn đốc Ủy ban nhân dân huyện Bắc Sơn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của pháp luật về đất đai và các quy định của pháp luật có liên quan, tuân thủ quy hoạch sử dụng đất đã được phê duyệt.</w:t>
      </w:r>
    </w:p>
    <w:p>
      <w:r>
        <w:t>2. Ủy ban nhân dân huyện Bắc Sơn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của pháp luật về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Bắc Sơn theo chức năng, nhiệm vụ chịu trách nhiệm toàn diện trước pháp luật và Ủy ban nhân dân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1338/QĐ-UBND ngày 06/7/2021; Quyết định số 41/QĐ-UBND ngày 12/01/2023 của Ủy ban nhân dân tỉnh Lạng Sơn.</w:t>
      </w:r>
    </w:p>
    <w:p>
      <w:r>
        <w:t>Điều 4.  Chánh Văn phòng Ủy ban nhân dân tỉnh, Giám đốc các sở: Tài nguyên và Môi trường, Xây dựng, Tài chính, Kế hoạch và Đầu tư, Nông nghiệp và Phát triển nông thôn, Giao thông vận tải, Công Thương, Chủ tịch Ủy ban nhân dân huyện Bắc Sơn, Chủ tịch Ủy ban nhân dân các xã, thị trấn thuộc huyện Bắc Sơn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Các PCVP UBND tỉnh, các Phòng: TH, NC, Trung tâm Thông tin;</w:t>
      </w:r>
    </w:p>
    <w:p>
      <w:r>
        <w:t>- Lưu: VT, KT(NNT).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