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2427/QĐ-UBND năm 2024 phê duyệt quy trình nội bộ giải quyết thủ tục hành chính thuộc thẩm quyền tiếp nhận và giải quyết của Sở Công Thương; Ủy ban nhân dân cấp huyện và cấp xã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2427/QĐ-UBND</w:t>
      </w:r>
    </w:p>
    <w:p>
      <w:r>
        <w:t>Cần Thơ, ngày 30 tháng 10 năm 2024</w:t>
      </w:r>
    </w:p>
    <w:p>
      <w:r>
        <w:t>QUYẾT ĐỊNH</w:t>
      </w:r>
    </w:p>
    <w:p>
      <w:r>
        <w:t>PHÊ DUYỆT QUY TRÌNH NỘI BỘ GIẢI QUYẾT THỦ TỤC HÀNH CHÍNH THUỘC THẨM QUYỀN TIẾP NHẬN VÀ GIẢI QUYẾT CỦA SỞ CÔNG THƯƠNG; ỦY BAN NHÂN DÂN CẤP HUYỆN; ỦY BAN NHÂN DÂN CẤP XÃ</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Công Thương.</w:t>
      </w:r>
    </w:p>
    <w:p>
      <w:r>
        <w:t>QUYẾT ĐỊNH:</w:t>
      </w:r>
    </w:p>
    <w:p>
      <w:r>
        <w:t>Điều 1.  Phê duyệt quy trình nội bộ giải quyết thủ tục hành chính thuộc thẩm quyền tiếp nhận và giải quyết của Sở Công Thương; Ủy ban nhân dân cấp huyện; Ủy ban nhân dân cấp xã (kèm Danh mục quy trình).</w:t>
      </w:r>
    </w:p>
    <w:p>
      <w:r>
        <w:t>Điều 2.</w:t>
      </w:r>
    </w:p>
    <w:p>
      <w:r>
        <w:t>1. Giao Giám đốc Sở Công Thương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Công Thương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Công Thương, Chủ tịch Ủy ban nhân dân cấp huyện, Ủy ban nhân dân cấp xã,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các PCT UBND;</w:t>
      </w:r>
    </w:p>
    <w:p>
      <w:r>
        <w:t>- VP UBND TP (2B,3G);</w:t>
      </w:r>
    </w:p>
    <w:p>
      <w:r>
        <w:t>- Cổng TTĐT thành phố;</w:t>
      </w:r>
    </w:p>
    <w:p>
      <w:r>
        <w:t>- Lưu: VT.PV.</w:t>
      </w:r>
    </w:p>
    <w:p>
      <w:r>
        <w:t>KT. CHỦ TỊCH</w:t>
      </w:r>
    </w:p>
    <w:p>
      <w:r>
        <w:t>PHÓ CHỦ TỊCH</w:t>
      </w:r>
    </w:p>
    <w:p>
      <w:r>
        <w:t>Nguyễn Ngọc Hè</w:t>
      </w:r>
    </w:p>
    <w:p>
      <w:r>
        <w:t>DANH MỤC</w:t>
      </w:r>
    </w:p>
    <w:p>
      <w:r>
        <w:t>QUY TRÌNH NỘI BỘ THUỘC THẨM QUYỀN TIẾP NHẬN VÀ GIẢI QUYẾT CỦA SỞ CÔNG THƯƠNG; ỦY BAN NHÂN DÂN CẤP XÃ</w:t>
      </w:r>
    </w:p>
    <w:p>
      <w:r>
        <w:t>(Kèm theo Quyết định số: 2427/QĐ-UBND ngày 30 tháng 10 năm 2024 của Chủ tịch Ủy ban nhân dân thành phố Cần Thơ)</w:t>
      </w:r>
    </w:p>
    <w:p>
      <w:r>
        <w:t>TT</w:t>
      </w:r>
    </w:p>
    <w:p>
      <w:r>
        <w:t>Tên quy trình nội bộ</w:t>
      </w:r>
    </w:p>
    <w:p>
      <w:r>
        <w:t>I</w:t>
      </w:r>
    </w:p>
    <w:p>
      <w:r>
        <w:t>Thủ tục hành chính cấp thành phố</w:t>
      </w:r>
    </w:p>
    <w:p>
      <w:r>
        <w:t>1</w:t>
      </w:r>
    </w:p>
    <w:p>
      <w:r>
        <w:t>Đăng ký hợp đồng theo mẫu, điều kiện giao dịch chung thuộc thẩm quyền của Sở Công Thương</w:t>
      </w:r>
    </w:p>
    <w:p>
      <w:r>
        <w:t>II</w:t>
      </w:r>
    </w:p>
    <w:p>
      <w:r>
        <w:t>Thủ tục hành chính cấp xã</w:t>
      </w:r>
    </w:p>
    <w:p>
      <w:r>
        <w:t>2</w:t>
      </w:r>
    </w:p>
    <w:p>
      <w:r>
        <w:t>Thông báo thực hiện hoạt động bán hàng không tại địa điểm giao dịch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