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2416/QĐ-BKHĐT năm 2024 đính chính Thông tư 15/2024/TT-BKHĐT quy định mẫu hồ sơ đấu thầu lựa chọn nhà đầu tư thực hiện dự án đầu tư theo phương thức đối tác công tư, dự án đầu tư kinh doanh; cung cấp, đăng tải thông tin về đầu tư theo phương thức đối tác công tư, đấu thầu lựa chọn nhà đầu tư trên hệ thống mạng đấu thầu quốc gia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2416/QĐ-BKHĐT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2416/QĐ-BKHĐT</w:t>
      </w:r>
    </w:p>
    <w:p>
      <w:r>
        <w:t>Hà Nội, ngày 17 tháng 10 năm 2024</w:t>
      </w:r>
    </w:p>
    <w:p>
      <w:r>
        <w:t>QUYẾT ĐỊNH</w:t>
      </w:r>
    </w:p>
    <w:p>
      <w:r>
        <w:t>ĐÍNH CHÍNH THÔNG TƯ SỐ 15/2024/TT-BKHĐT NGÀY 30 THÁNG 9 NĂM 2024 CỦA BỘ KẾ HOẠCH VÀ ĐẦU TƯ QUY ĐỊNH MẪU HỒ SƠ ĐẤU THẦU LỰA CHỌN NHÀ ĐẦU TƯ THỰC HIỆN DỰ ÁN ĐẦU TƯ THEO PHƯƠNG THỨC ĐỐI TÁC CÔNG TƯ, DỰ ÁN ĐẦU TƯ KINH DOANH; CUNG CẤP, ĐĂNG TẢI THÔNG TIN VỀ ĐẦU TƯ THEO PHƯƠNG THỨC ĐỐI TÁC CÔNG TƯ, ĐẤU THẦU LỰA CHỌN NHÀ ĐẦU TƯ TRÊN HỆ THỐNG MẠNG ĐẤU THẦU QUỐC GIA</w:t>
      </w:r>
    </w:p>
    <w:p>
      <w:r>
        <w:t>BỘ TRƯỞNG BỘ KẾ HOẠCH VÀ ĐẦU TƯ</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89/2022/NĐ-CP ngày 28 tháng 10 năm 2022 của Chính phủ quy định chức năng, nhiệm vụ, quyền hạn và cơ cấu tổ chức của Bộ Kế hoạch và Đầu tư;</w:t>
      </w:r>
    </w:p>
    <w:p>
      <w:r>
        <w:t>Theo đề nghị của Cục trưởng Cục Quản lý đấu thầu.</w:t>
      </w:r>
    </w:p>
    <w:p>
      <w:r>
        <w:t>QUYẾT ĐỊNH:</w:t>
      </w:r>
    </w:p>
    <w:p>
      <w:r>
        <w:t>Điều 1.    Đính chính một số lỗi kỹ thuật tại Thông tư số 15/2024/TT-BKHĐT ngày 30 tháng 9 năm 2024 của Bộ Kế hoạch và Đầu tư quy định mẫu hồ sơ đấu thầu lựa chọn nhà đầu tư thực hiện dự án đầu tư theo phương thức đối tác công tư, dự án đầu tư kinh doanh; cung cấp, đăng tải thông tin về đầu tư theo phương thức đối tác công tư, đấu thầu lựa chọn nhà đầu tư trên hệ thống mạng đấu thầu quốc gia (sau đây viết tắt là Thông tư số 15/2024/TT-BKHĐT) như sau:</w:t>
      </w:r>
    </w:p>
    <w:p>
      <w:r>
        <w:t>1. Tại điểm đ khoản 3 Điều 16:  “Bên mời thầu làm rõ hồ sơ mời thầu khi nhận được đề nghị làm rõ trong thời hạn nêu tại  điểm a  khoản này...”</w:t>
      </w:r>
    </w:p>
    <w:p>
      <w:r>
        <w:t>Nay sửa thành:  “Bên mời thầu làm rõ hồ sơ mời thầu khi nhận được đề nghị làm rõ trong thời hạn nêu tại  điểm c và điểm d  khoản này...”</w:t>
      </w:r>
    </w:p>
    <w:p>
      <w:r>
        <w:t>2. Tại đoạn đầu Điều 21 đã in:  “Đối với dự án PPP, kể từ ngày Thông tư này có hiệu lực thi hành theo quy định tại khoản 2  Điều 23  của Thông tư này, thực hiện chuyển tiếp như sau:”</w:t>
      </w:r>
    </w:p>
    <w:p>
      <w:r>
        <w:t>Nay sửa thành : “Đối với dự án PPP, kể từ ngày Thông tư này có hiệu lực thi hành theo quy định tại khoản 2  Điều 22  của Thông tư này, thực hiện chuyển tiếp như sau:”</w:t>
      </w:r>
    </w:p>
    <w:p>
      <w:r>
        <w:t>Điều 2.    Quyết định này có hiệu lực kể từ ngày ký và là bộ phận không thể tách rời của Thông tư số 15/2024/TT-BKHĐT.</w:t>
      </w:r>
    </w:p>
    <w:p>
      <w:r>
        <w:t>Điều 3.    Cục trưởng Cục Quản lý đấu thầu và Thủ trưởng các cơ quan, đơn vị, tổ chức và cá nhân có liên quan chịu trách nhiệm thi hành Quyết định này./.</w:t>
      </w:r>
    </w:p>
    <w:p>
      <w:r>
        <w:t>Nơi nhận:</w:t>
      </w:r>
    </w:p>
    <w:p>
      <w:r>
        <w:t>- Như Điều 3;</w:t>
      </w:r>
    </w:p>
    <w:p>
      <w:r>
        <w:t>- Các Bộ, cơ quan ngang Bộ, cơ quan thuộc CP;</w:t>
      </w:r>
    </w:p>
    <w:p>
      <w:r>
        <w:t>- HĐND, UBND các tỉnh, thành phố trực thuộc TW;</w:t>
      </w:r>
    </w:p>
    <w:p>
      <w:r>
        <w:t>- Văn phòng Trung ương và các Ban của Đảng;</w:t>
      </w:r>
    </w:p>
    <w:p>
      <w:r>
        <w:t>- Văn phòng Chủ tịch nước;</w:t>
      </w:r>
    </w:p>
    <w:p>
      <w:r>
        <w:t>- Hội đồng Dân tộc và các Ủy ban của Quốc hội;</w:t>
      </w:r>
    </w:p>
    <w:p>
      <w:r>
        <w:t>- Văn phòng Quốc hội;</w:t>
      </w:r>
    </w:p>
    <w:p>
      <w:r>
        <w:t>- Văn phòng Chính phủ;</w:t>
      </w:r>
    </w:p>
    <w:p>
      <w:r>
        <w:t>- Tòa án nhân dân tối cao;</w:t>
      </w:r>
    </w:p>
    <w:p>
      <w:r>
        <w:t>- Viện Kiểm sát nhân dân tối cao;</w:t>
      </w:r>
    </w:p>
    <w:p>
      <w:r>
        <w:t>- Kiểm toán Nhà nước;</w:t>
      </w:r>
    </w:p>
    <w:p>
      <w:r>
        <w:t>- Cơ quan Trung ương của các đoàn thể;</w:t>
      </w:r>
    </w:p>
    <w:p>
      <w:r>
        <w:t>- Sở Kế hoạch và Đầu tư các tỉnh,</w:t>
      </w:r>
    </w:p>
    <w:p>
      <w:r>
        <w:t>thành phố trực thuộc Trung ương;</w:t>
      </w:r>
    </w:p>
    <w:p>
      <w:r>
        <w:t>- Cục Kiểm tra văn bản QPPL (Bộ Tư pháp);</w:t>
      </w:r>
    </w:p>
    <w:p>
      <w:r>
        <w:t>- Cổng TTĐT Chính phủ; Công báo;</w:t>
      </w:r>
    </w:p>
    <w:p>
      <w:r>
        <w:t>- Lãnh đạo Bộ;</w:t>
      </w:r>
    </w:p>
    <w:p>
      <w:r>
        <w:t>- Cổng TTĐT Bộ Kế hoạch và Đầu tư;</w:t>
      </w:r>
    </w:p>
    <w:p>
      <w:r>
        <w:t>- Các đơn vị thuộc Bộ Kế hoạch và Đầu tư;</w:t>
      </w:r>
    </w:p>
    <w:p>
      <w:r>
        <w:t>- Lưu: VT, Cục QLĐT ( ).</w:t>
      </w:r>
    </w:p>
    <w:p>
      <w:r>
        <w:t>KT. BỘ TRƯỞNG</w:t>
      </w:r>
    </w:p>
    <w:p>
      <w:r>
        <w:t>THỨ TRƯỞNG</w:t>
      </w:r>
    </w:p>
    <w:p>
      <w:r>
        <w:t>Trần Quốc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