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241/QĐ-UBND năm 2023 về sửa đổi Khoản 1 Điều 1 Quyết định 560/QĐ-UBND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241/QĐ-UBND</w:t>
      </w:r>
    </w:p>
    <w:p>
      <w:r>
        <w:t>Kon Tum, ngày 23 tháng 5 năm 2023</w:t>
      </w:r>
    </w:p>
    <w:p>
      <w:r>
        <w:t>QUYẾT ĐỊNH</w:t>
      </w:r>
    </w:p>
    <w:p>
      <w:r>
        <w:t>VỀ SỬA ĐỔI, BỔ SUNG KHOẢN 1 ĐIỀU 1 QUYẾT ĐỊNH SỐ 560/QĐ-UBND NGÀY 08 THÁNG 6 NĂM 2020 CỦA ỦY BAN NHÂN DÂN TỈNH</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Lâm nghiệp năm 2017;</w:t>
      </w:r>
    </w:p>
    <w:p>
      <w:r>
        <w:t>Căn cứ Nghị định số 156/2018/NĐ-CP ngày 16 tháng 11 năm 2018 của Chính phủ quy định chi tiết thi hành một số điều của Luật Lâm nghiệp;</w:t>
      </w:r>
    </w:p>
    <w:p>
      <w:r>
        <w:t>Căn cứ Thông tư số 25/2022/TT-BNNPTNT ngày 30 tháng 12 năm 2022 của Bộ Nông nghiệp và Phát triển nông thôn quy định về trồng rừng thay thế khi chuyển mục đích sử dụng rừng sang mục đích khác;</w:t>
      </w:r>
    </w:p>
    <w:p>
      <w:r>
        <w:t>Căn cứ Quyết định số 560/QĐ-UBND ngày 08 tháng 6 năm 2020 của Ủy ban nhân dân tỉnh Kon Tum về việc ủy quyền Sở Nông nghiệp và Phát triển nông thôn thực hiện một số nhiệm vụ, quyền hạn về lĩnh vực Nông nghiệp và Phát triển nông thôn thuộc thẩm quyền của Ủy ban nhân dân tỉnh, Chủ tịch Ủy ban nhân dân tỉnh;</w:t>
      </w:r>
    </w:p>
    <w:p>
      <w:r>
        <w:t>Theo đề nghị của Sở Nông nghiệp và phát triển nông thôn tại Tờ trình số 75/TTr-SNN ngày 13 tháng 4 năm 2023.</w:t>
      </w:r>
    </w:p>
    <w:p>
      <w:r>
        <w:t>QUYẾT ĐỊNH:</w:t>
      </w:r>
    </w:p>
    <w:p>
      <w:r>
        <w:t>Điều 1.  Sửa đổi, bổ sung khoản 1 Điều 1 Quyết định số 560/QĐ-UBND ngày 08 tháng 6 năm 2020 của Ủy ban nhân dân tỉnh Kon Tum về việc ủy quyền Sở Nông nghiệp và Phát triển nông thôn thực hiện một số nhiệm vụ, quyền hạn về lĩnh vực Nông nghiệp và Phát triển nông thôn thuộc thẩm quyền của Ủy ban nhân dân tỉnh, Chủ tịch Ủy ban nhân dân tỉnh như sau:</w:t>
      </w:r>
    </w:p>
    <w:p>
      <w:r>
        <w:t>Nội dung</w:t>
      </w:r>
    </w:p>
    <w:p>
      <w:r>
        <w:t>Quyết định số 560/QĐ-UBND ngày 08 tháng 6 năm 2020 của Ủy ban nhân dân tỉnh</w:t>
      </w:r>
    </w:p>
    <w:p>
      <w:r>
        <w:t>Sửa đổi, bổ sung tại Quyết định này</w:t>
      </w:r>
    </w:p>
    <w:p>
      <w:r>
        <w:t>Gạch đầu dòng (-) thứ 2 Khoản 1 Điều 1</w:t>
      </w:r>
    </w:p>
    <w:p>
      <w:r>
        <w:t>Ủy quyền thẩm định và phê duyệt Phương án trồng rừng thay thế theo quy định tại khoản 5 Điều 3 Thông tư số 13/2019/TT-BNNPTNT ngày 25 tháng 10 năm 2019 của Bộ Nông nghiệp và Phát triển nông thôn Quy định trồng rừng thay thế khi chuyển mục đích sử dụng rừng.</w:t>
      </w:r>
    </w:p>
    <w:p>
      <w:r>
        <w:t>- Ủy quyền phê duyệt Phương án trồng rừng thay thế theo quy định tại khoản 7 Điều 3 Thông tư số 25/2022/TT-BNNPTNT ngày 30 tháng 12 năm 2022 của Bộ Nông nghiệp và Phát triển nông thôn;</w:t>
      </w:r>
    </w:p>
    <w:p>
      <w:r>
        <w:t>- Ủy quyền phê duyệt dự toán, thiết kế trồng rừng thay thế theo quy định tại điểm c khoản 5 và điểm c khoản 6 Điều 4 Thông tư số 25/2022/TT-BNNPTNT ngày 30 tháng 12 năm 2022 của Bộ Nông nghiệp và Phát triển nông thôn.</w:t>
      </w:r>
    </w:p>
    <w:p>
      <w:r>
        <w:t>Lý do: Thông tư số 25/2022/TT-BNNPTNT ngày 30 tháng 12 năm 2022 của Bộ Nông nghiệp và Phát triển nông thôn quy định về trồng rừng thay thế khi chuyển mục đích sử dụng rừng sang mục đích khác đã thay thế Thông tư số 13/2019/TT-BNNPTNT ngày 25 tháng 10 năm 2019 của Bộ Nông nghiệp và Phát triển nông thôn quy định trồng rừng thay thế khi chuyển mục đích sử dụng rừng sang mục đích khác.</w:t>
      </w:r>
    </w:p>
    <w:p>
      <w:r>
        <w:t>Điều 2.  Quyết định này có hiệu lực kể từ ngày ký ban hành. Các nội dung khác tiếp tục thực hiện theo Quyết định số 560/QĐ-UBND ngày 08 tháng 6 năm 2020 của Ủy ban nhân dân tỉnh.</w:t>
      </w:r>
    </w:p>
    <w:p>
      <w:r>
        <w:t>Điều 3.  Chánh văn phòng Ủy ban nhân dân tỉnh, Giám đốc các Sở: Nông nghiệp và Phát triển nông thôn, Nội vụ và Thủ trưởng các tổ chức, đơn vị liên quan chịu trách nhiệm thi hành Quyết định này./.</w:t>
      </w:r>
    </w:p>
    <w:p>
      <w:r>
        <w:t>Nơi nhận:</w:t>
      </w:r>
    </w:p>
    <w:p>
      <w:r>
        <w:t>- Như Điều 3;</w:t>
      </w:r>
    </w:p>
    <w:p>
      <w:r>
        <w:t>- Chủ tịch, các PCT UBND tỉnh;</w:t>
      </w:r>
    </w:p>
    <w:p>
      <w:r>
        <w:t>- Quỹ Bảo vệ và Phát triển rừng tỉnh;</w:t>
      </w:r>
    </w:p>
    <w:p>
      <w:r>
        <w:t>- Chi cục Kiểm lâm;</w:t>
      </w:r>
    </w:p>
    <w:p>
      <w:r>
        <w:t>- Các BQL rừng phòng hộ, đặc dụng;</w:t>
      </w:r>
    </w:p>
    <w:p>
      <w:r>
        <w:t>- Các Công ty TNHH MTV lâm nghiệp;</w:t>
      </w:r>
    </w:p>
    <w:p>
      <w:r>
        <w:t>- Văn phòng UBND tỉnh: CVP (t/d);</w:t>
      </w:r>
    </w:p>
    <w:p>
      <w:r>
        <w:t>- Lưu: VT, NNTN. NTT.</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