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24/2026/QĐ-CTUBND phân cấp thẩm quyền quyết định xác lập, phê duyệt phương án xử lý tài sản được xác lập quyền sở hữu toàn dân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07/05/2026</w:t>
            </w:r>
          </w:p>
        </w:tc>
      </w:tr>
      <w:tr>
        <w:tc>
          <w:tcPr>
            <w:tcW w:type="dxa" w:w="4320"/>
          </w:tcPr>
          <w:p>
            <w:r>
              <w:t>Ngày hiệu lực</w:t>
            </w:r>
          </w:p>
        </w:tc>
        <w:tc>
          <w:tcPr>
            <w:tcW w:type="dxa" w:w="4320"/>
          </w:tcPr>
          <w:p>
            <w:r>
              <w:t>17/05/2026</w:t>
            </w:r>
          </w:p>
        </w:tc>
      </w:tr>
      <w:tr>
        <w:tc>
          <w:tcPr>
            <w:tcW w:type="dxa" w:w="4320"/>
          </w:tcPr>
          <w:p>
            <w:r>
              <w:t>Tình trạng</w:t>
            </w:r>
          </w:p>
        </w:tc>
        <w:tc>
          <w:tcPr>
            <w:tcW w:type="dxa" w:w="4320"/>
          </w:tcPr>
          <w:p>
            <w:r>
              <w:t>Chưa xác định</w:t>
            </w:r>
          </w:p>
        </w:tc>
      </w:tr>
    </w:tbl>
    <w:p/>
    <w:p>
      <w:r>
        <w:t>CHỦ TỊCH ỦY BAN NHÂN DÂN</w:t>
      </w:r>
    </w:p>
    <w:p>
      <w:r>
        <w:t>TỈNH THÁI NGUYÊN</w:t>
      </w:r>
    </w:p>
    <w:p>
      <w:r>
        <w:t>-------</w:t>
      </w:r>
    </w:p>
    <w:p>
      <w:r>
        <w:t>CỘNG HÒA XÃ HỘI CHỦ NGHĨA VIỆT NAM</w:t>
      </w:r>
    </w:p>
    <w:p>
      <w:r>
        <w:t>Độc lập - Tự do - Hạnh phúc</w:t>
      </w:r>
    </w:p>
    <w:p>
      <w:r>
        <w:t>---------------</w:t>
      </w:r>
    </w:p>
    <w:p>
      <w:r>
        <w:t>Số: 24/2026/QĐ-CTUBND</w:t>
      </w:r>
    </w:p>
    <w:p>
      <w:r>
        <w:t>Thái Nguyên, ngày 07 tháng 5 năm 2026</w:t>
      </w:r>
    </w:p>
    <w:p>
      <w:r>
        <w:t>QUYẾT ĐỊNH</w:t>
      </w:r>
    </w:p>
    <w:p>
      <w:r>
        <w:t>PHÂN CẤP THẨM QUYỀN QUYẾT ĐỊNH XÁC LẬP, PHÊ DUYỆT PHƯƠNG ÁN XỬ LÝ TÀI SẢN ĐƯỢC XÁC LẬP QUYỀN SỞ HỮU TOÀN DÂN THUỘC PHẠM VI QUẢN LÝ CỦA TỈNH THÁI NGUYÊN</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77/2025/NĐ-CP ngày 01/4/2025 của Chính phủ quy định thẩm quyền, thủ tục xác lập quyền sở hữu toàn dân về tài sản và xử lý đối với tài sản được xác lập quyền sở hữu toàn dân;</w:t>
      </w:r>
    </w:p>
    <w:p>
      <w:r>
        <w:t>Căn cứ Nghị định số 286/2025/NĐ-CP ngày 03/11/2025 của Chính phủ sửa đổi, bổ sung một số điều của các Nghị định trong lĩnh vực quản lý, sử dụng tài sản công;</w:t>
      </w:r>
    </w:p>
    <w:p>
      <w:r>
        <w:t>Theo đề nghị của Giám đốc Sở Tài chính tỉnh Thái Nguyên tại Tờ trình số 4105/TTr-STC ngày 16 tháng 4 năm 2026;</w:t>
      </w:r>
    </w:p>
    <w:p>
      <w:r>
        <w:t>Chủ tịch Ủy ban nhân dân tỉnh ban hành Quyết định phân cấp thẩm quyền quyết định xác lập, phê duyệt phương án xử lý tài sản được xác lập quyền sở hữu toàn dân thuộc phạm vi quản lý của tỉnh Thái Nguyên.</w:t>
      </w:r>
    </w:p>
    <w:p>
      <w:r>
        <w:t>Điều 1. Phạm vi điều chỉnh</w:t>
      </w:r>
    </w:p>
    <w:p>
      <w:r>
        <w:t>1. Quyết định này phân cấp thẩm quyền quyết định xác lập, phê duyệt phương án xử lý tài sản được xác lập quyền sở hữu toàn dân thuộc phạm vi quản lý của tỉnh Thái Nguyên (trừ trường hợp tài sản là bất động sản, tài sản của vụ việc bao gồm cả bất động sản và động sản, xe ô tô) quy định tại khoản 3 Điều 10, khoản 3 Điều 20, khoản 2 Điều 43, khoản 4 Điều 47 Nghị định số 77/2025/NĐ-CP ngày 01/4/2025 của Chính phủ quy định thẩm quyền, thủ tục xác lập quyền sở hữu toàn dân về tài sản và xử lý đối với tài sản được xác lập quyền sở hữu toàn dân (được sửa đổi, bổ sung bởi điểm i khoản 11 Điều 3 Nghị định số 286/2025/NĐ-CP ngày 03/11/2025 của Chính phủ sửa đổi, bổ sung một số điều của các Nghị định trong lĩnh vực quản lý, sử dụng tài sản công).</w:t>
      </w:r>
    </w:p>
    <w:p>
      <w:r>
        <w:t>2. Đối với các trường hợp không phân cấp tại Quyết định này thì thực hiện theo quy định tại Nghị định số 77/2025/NĐ-CP và Nghị định số 286/2025/NĐ-CP.</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 thuộc phạm vi quản lý của tỉnh Thái Nguyên.</w:t>
      </w:r>
    </w:p>
    <w:p>
      <w:r>
        <w:t>2. Cơ quan, tổ chức, đơn vị được giao chủ trì quản lý, xử lý tài sản được xác lập quyền sở hữu toàn dân theo quy định tại Điều 5 Nghị định số 77/2025/NĐ-CP (được sửa đổi, bổ sung bởi điểm b, c khoản 11 Điều 3 Nghị định số 286/2025/NĐ-CP).</w:t>
      </w:r>
    </w:p>
    <w:p>
      <w:r>
        <w:t>3. Cơ quan được giao thực hiện nhiệm vụ quản lý tài sản công quy định tại khoản 3 Điều 19 Luật Quản lý, sử dụng tài sản công số 15/2017/QH14 (được sửa đổi, bổ sung bởi khoản 2 Điều 8 Luật số 90/2025/QH15).</w:t>
      </w:r>
    </w:p>
    <w:p>
      <w:r>
        <w:t>4. Các tổ chức, cá nhân khác có liên quan.</w:t>
      </w:r>
    </w:p>
    <w:p>
      <w:r>
        <w:t>Điều 3. Phân cấp thẩm quyền quyết định xác lập quyền sở hữu toàn dân về tài sản và phê duyệt phương án xử lý tài sản được xác lập quyền sở hữu toàn dân</w:t>
      </w:r>
    </w:p>
    <w:p>
      <w:r>
        <w:t>1. Phân cấp thẩm quyền quyết định xác lập quyền sở hữu toàn dân đối với tài sản do chủ sở hữu tự nguyện chuyển giao quyền sở hữu cho Nhà nước Việt Nam thông qua chính quyền địa phương (không bao gồm tài sản quy định tại khoản 9 Điều 4 Nghị định số 77/2025/NĐ-CP).</w:t>
      </w:r>
    </w:p>
    <w:p>
      <w:r>
        <w:t>a) Cơ quan, tổ chức, đơn vị thuộc Ủy ban nhân dân tỉnh quyết định xác lập quyền sở hữu toàn dân đối với tài sản do mình, cơ quan, đơn vị trực thuộc là đơn vị chủ trì quản lý tài sản.</w:t>
      </w:r>
    </w:p>
    <w:p>
      <w:r>
        <w:t>b) Chủ tịch Ủy ban nhân dân cấp xã quyết định xác lập quyền sở hữu toàn dân đối với tài sản do Ủy ban nhân dân cấp xã, cơ quan, đơn vị thuộc cấp xã quản lý là đơn vị chủ trì quản lý tài sản.</w:t>
      </w:r>
    </w:p>
    <w:p>
      <w:r>
        <w:t>2. Phân cấp thẩm quyền quyết định phê duyệt phương án xử lý tài sản do chủ sở hữu tự nguyện chuyển giao quyền sở hữu cho Nhà nước Việt Nam thông qua chính quyền địa phương (không bao gồm tài sản quy định tại khoản 9 Điều 4 Nghị định số 77/2025/NĐ-CP).</w:t>
      </w:r>
    </w:p>
    <w:p>
      <w:r>
        <w:t>a) Cơ quan, tổ chức, đơn vị thuộc Ủy ban nhân dân tỉnh quyết định phê duyệt phương án xử lý đối với tài sản được xác lập quyền sở hữu toàn dân do mình, cơ quan, đơn vị trực thuộc là đơn vị chủ trì quản lý tài sản.</w:t>
      </w:r>
    </w:p>
    <w:p>
      <w:r>
        <w:t>b) Chủ tịch Ủy ban nhân dân cấp xã quyết định phê duyệt phương án xử lý đối với tài sản do Ủy ban nhân dân cấp xã, cơ quan, đơn vị thuộc cấp xã quản lý là đơn vị chủ trì quản lý tài sản.</w:t>
      </w:r>
    </w:p>
    <w:p>
      <w:r>
        <w:t>3. Phân cấp thẩm quyền quyết định phê duyệt phương án xử lý tài sản đối với tài sản là tang vật, phương tiện vi phạm hành chính bị tịch thu do người có thẩm quyền thuộc phạm vi quản lý của địa phương ra quyết định tịch thu.</w:t>
      </w:r>
    </w:p>
    <w:p>
      <w:r>
        <w:t>a) Sở Tài chính quyết định phê duyệt phương án xử lý đối với tài sản do các cơ quan trung ương được tổ chức theo ngành dọc đóng trên địa bàn tỉnh trình Chủ tịch Ủy ban nhân dân tỉnh ra quyết định tịch thu.</w:t>
      </w:r>
    </w:p>
    <w:p>
      <w:r>
        <w:t>b) Cơ quan, tổ chức, đơn vị thuộc Ủy ban nhân dân tỉnh quyết định phê duyệt phương án xử lý đối với tài sản do mình, cơ quan, đơn vị trực thuộc là đơn vị chủ trì quản lý tài sản.</w:t>
      </w:r>
    </w:p>
    <w:p>
      <w:r>
        <w:t>c) Chủ tịch Ủy ban nhân dân cấp xã quyết định phê duyệt phương án xử lý đối với tài sản do Ủy ban nhân dân cấp xã, cơ quan, đơn vị thuộc cấp xã quản lý là đơn vị chủ trì quản lý tài sản.</w:t>
      </w:r>
    </w:p>
    <w:p>
      <w:r>
        <w:t>4. Phân cấp thẩm quyền quyết định phê duyệt phương án xử lý đối với tài sản là vật chứng vụ án, tài sản của người bị kết án bị tịch thu và đã có quyết định thi hành án của cơ quan có thẩm quyền.</w:t>
      </w:r>
    </w:p>
    <w:p>
      <w:r>
        <w:t>a) Sở Tài chính quyết định phê duyệt phương án xử lý đối với tài sản do cơ quan thi hành án chuyển giao cho Sở Tài chính.</w:t>
      </w:r>
    </w:p>
    <w:p>
      <w:r>
        <w:t>b) Chủ tịch Ủy ban nhân dân cấp xã quyết định phê duyệt phương án xử lý đối với tài sản là vật chứng vụ án, tài sản của người bị kết án bị tịch thu và đã có quyết định thi hành án của cơ quan có thẩm quyền đối với các trường hợp còn lại.</w:t>
      </w:r>
    </w:p>
    <w:p>
      <w:r>
        <w:t>Điều 4. Hiệu lực thi hành</w:t>
      </w:r>
    </w:p>
    <w:p>
      <w:r>
        <w:t>Quyết định này có hiệu lực thi hành kể từ ngày 17 tháng 5 năm 2026.</w:t>
      </w:r>
    </w:p>
    <w:p>
      <w:r>
        <w:t>Điều 5. Trách nhiệm thi hành</w:t>
      </w:r>
    </w:p>
    <w:p>
      <w:r>
        <w:t>Chánh Văn phòng Ủy ban nhân dân tỉnh; Giám đốc Sở Tài chính; Thủ trưởng các sở, ban, ngành; Chủ tịch Ủy ban nhân dân cấp xã; Thủ trưởng các cơ quan, tổ chức, đơn vị thuộc phạm vi quản lý của tỉnh Thái Nguyên và các tổ chức, cá nhân có liên quan chịu trách nhiệm thi hành Quyết định này./.</w:t>
      </w:r>
    </w:p>
    <w:p>
      <w:r>
        <w:t>Nơi nhận:</w:t>
      </w:r>
    </w:p>
    <w:p>
      <w:r>
        <w:t>- Văn phòng Chính phủ;</w:t>
      </w:r>
    </w:p>
    <w:p>
      <w:r>
        <w:t>- Bộ Tài chính (Báo cáo);</w:t>
      </w:r>
    </w:p>
    <w:p>
      <w:r>
        <w:t>- Cục Kiểm tra Văn bản và Tổ chức thi hành pháp luật, Bộ Tư pháp (kiểm tra);</w:t>
      </w:r>
    </w:p>
    <w:p>
      <w:r>
        <w:t>- Thường trực Tỉnh ủy (báo cáo);</w:t>
      </w:r>
    </w:p>
    <w:p>
      <w:r>
        <w:t>- Thường trực HĐND tỉnh;</w:t>
      </w:r>
    </w:p>
    <w:p>
      <w:r>
        <w:t>- Đoàn ĐBQH tỉnh;</w:t>
      </w:r>
    </w:p>
    <w:p>
      <w:r>
        <w:t>- Ủy ban Mặt trận Tổ quốc Việt Nam tỉnh;</w:t>
      </w:r>
    </w:p>
    <w:p>
      <w:r>
        <w:t>- Chủ tịch, các Phó Chủ tịch UBND tỉnh;</w:t>
      </w:r>
    </w:p>
    <w:p>
      <w:r>
        <w:t>- Văn phòng: Tỉnh ủy, UBND tỉnh;</w:t>
      </w:r>
    </w:p>
    <w:p>
      <w:r>
        <w:t>- Văn phòng Đoàn ĐBQH và HĐND tỉnh;</w:t>
      </w:r>
    </w:p>
    <w:p>
      <w:r>
        <w:t>- Sở, ban, ngành thuộc tỉnh;</w:t>
      </w:r>
    </w:p>
    <w:p>
      <w:r>
        <w:t>- TT HĐND, UBND các xã, phường;</w:t>
      </w:r>
    </w:p>
    <w:p>
      <w:r>
        <w:t>- Báo và Phát thanh, Truyền hình Thái Nguyên; Trung tâm Thông tin tỉnh;</w:t>
      </w:r>
    </w:p>
    <w:p>
      <w:r>
        <w:t>- Lưu: VT, KT.Anhhtm</w:t>
      </w:r>
    </w:p>
    <w:p>
      <w:r>
        <w:t>KT. CHỦ TỊCH</w:t>
      </w:r>
    </w:p>
    <w:p>
      <w:r>
        <w:t>PHÓ CHỦ TỊCH THƯỜNG TRỰC</w:t>
      </w:r>
    </w:p>
    <w:p>
      <w:r>
        <w:t>Nguyễn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