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cơ cấu tổ chức của Trung tâm Đăng kiểm xe cơ giới 63-01S trực thuộc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24/2025/QĐ-UBND</w:t>
      </w:r>
    </w:p>
    <w:p>
      <w:r>
        <w:t>Đồng Tháp, ngày 24 tháng 7 năm 2025</w:t>
      </w:r>
    </w:p>
    <w:p>
      <w:r>
        <w:t>QUYẾT ĐỊNH</w:t>
      </w:r>
    </w:p>
    <w:p>
      <w:r>
        <w:t>QUY ĐỊNH CHỨC NĂNG, NHIỆM VỤ, QUYỀN HẠN, CƠ CẤU TỔ CHỨC CỦA TRUNG TÂM ĐĂNG KIỂM XE CƠ GIỚI 63-01S TRỰC THUỘC SỞ XÂY DỰNG TỈNH ĐỒNG THÁP</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Đồng Tháp;</w:t>
      </w:r>
    </w:p>
    <w:p>
      <w:r>
        <w:t>Ủy ban nhân dân Tỉnh ban hành Quyết định quy định chức năng, nhiệm vụ, quyền hạn, cơ cấu tổ chức của Trung tâm Đăng kiểm xe cơ giới 63-01S trực thuộc Sở Xây dựng tỉnh Đồng Tháp.</w:t>
      </w:r>
    </w:p>
    <w:p>
      <w:r>
        <w:t>Điều 1.     Vị trí, chức năng</w:t>
      </w:r>
    </w:p>
    <w:p>
      <w:r>
        <w:t>1. Trung tâm Đăng kiểm xe cơ giới 63-01S (sau đây gọi tắt là Trung tâm) là đơn vị sự nghiệp công lập trực thuộc Sở Xây dựng tỉnh Đồng Tháp; thực hiện chức năng cung cấp dịch vụ kiểm định an toàn kỹ thuật và bảo vệ môi trường đối với xe cơ giới theo quy định của pháp luật.</w:t>
      </w:r>
    </w:p>
    <w:p>
      <w:r>
        <w:t>2. Trung tâm có tư cách pháp nhân, có con dấu riêng, mở tài khoản giao dịch tại Kho bạc Nhà nước; tự quản lý về biên chế; chịu sự chỉ đạo, quản lý về tổ chức và công tác của Sở Xây dựng; đồng thời chịu sự chỉ đạo, hướng dẫn, thanh tra, kiểm tra về chuyên môn nghiệp vụ của các cơ quan, đơn vị có liên quan.</w:t>
      </w:r>
    </w:p>
    <w:p>
      <w:r>
        <w:t>Điều     2. Nhiệm vụ, quyền hạn</w:t>
      </w:r>
    </w:p>
    <w:p>
      <w:r>
        <w:t>1. Thực hiện đầy đủ các nhiệm vụ theo quy định của pháp luật về hoạt động dịch vụ kiểm định an toàn kỹ thuật và bảo vệ môi trường đối với xe cơ giới;</w:t>
      </w:r>
    </w:p>
    <w:p>
      <w:r>
        <w:t>2. Xây dựng trình Giám đốc Sở Xây dựng về phương hướng, kế hoạch hoạt động dài hạn và hàng năm về công tác kiểm định an toàn kỹ thuật và bảo vệ môi trường xe cơ giới;</w:t>
      </w:r>
    </w:p>
    <w:p>
      <w:r>
        <w:t>3. Quản lý sử dụng tài sản được giao và các nguồn thu hợp pháp khác theo quy định của pháp luật;</w:t>
      </w:r>
    </w:p>
    <w:p>
      <w:r>
        <w:t>4. Thực hiện các quy định về an toàn điện, an toàn lao động và an toàn phòng chống cháy nổ;</w:t>
      </w:r>
    </w:p>
    <w:p>
      <w:r>
        <w:t>5. Thực hiện việc quản lý, sử dụng viên chức, người lao động, cơ sở vật chất, tài sản, tài chính theo thẩm quyền và theo phân cấp quản lý; thực hiện chế độ thống kê, lưu trữ, báo cáo theo đúng quy định của pháp luật;</w:t>
      </w:r>
    </w:p>
    <w:p>
      <w:r>
        <w:t>6. Chấp hành việc thanh tra, kiểm tra, giám sát hoạt động của cơ quan có thẩm quyền theo quy định của pháp luật;</w:t>
      </w:r>
    </w:p>
    <w:p>
      <w:r>
        <w:t>7. Phối hợp với các phòng, đơn vị trực thuộc Sở Xây dựng; các sở, ban ngành, đoàn thể, các tổ chức, cá nhân trong và ngoài tỉnh, các tổ chức có liên quan triển khai thực hiện các Chương trình, Dự án, Kế hoạch hoạt động đã được phê duyệt;</w:t>
      </w:r>
    </w:p>
    <w:p>
      <w:r>
        <w:t>8. Định kỳ báo cáo Hội đồng quản lý và Giám đốc Sở Xây dựng tình hình thu, chi, tích quỹ, quản lý, sử dụng tài sản công và các mặt hoạt động của Trung tâm;</w:t>
      </w:r>
    </w:p>
    <w:p>
      <w:r>
        <w:t>9.    Thực hiện các nhiệm vụ, quyền hạn khác được cơ quan có thẩm quyền giao và theo quy định của pháp luật.</w:t>
      </w:r>
    </w:p>
    <w:p>
      <w:r>
        <w:t>Điều 3.     Giám đốc và Phó Giám đốc</w:t>
      </w:r>
    </w:p>
    <w:p>
      <w:r>
        <w:t>1. Giám đốc do Giám đốc Sở Xây dựng bổ nhiệm, chịu trách nhiệm trước Giám đốc Sở Xây dựng và trước pháp luật về thực hiện chức năng, nhiệm vụ, quyền hạn của đơn vị; thực hiện các chức trách, nhiệm vụ của Người đứng đầu đơn vị theo quy định của pháp luật.</w:t>
      </w:r>
    </w:p>
    <w:p>
      <w:r>
        <w:t>2. Phó Giám đốc do Giám đốc Sở Xây dựng bổ nhiệm theo đề nghị của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Phó Giám đốc được Giám đốc ủy quyền thay Giám đốc điều hành các hoạt động của đơn vị. Phó Giám đốc không kiêm nhiệm người đứng đầu tổ chức thuộc đơn vị, trừ trường hợp pháp luật có quy định khác.</w:t>
      </w:r>
    </w:p>
    <w:p>
      <w:r>
        <w:t>3. Việc bổ nhiệm, bổ nhiệm lại, miễn nhiệm, khen thưởng, kỷ luật, cho từ chức, nghỉ hưu và thực hiện chế độ, chính sách khác đối với Giám đốc, Phó Giám đốc do Giám đốc Sở Xây dựng quyết định theo quy định.</w:t>
      </w:r>
    </w:p>
    <w:p>
      <w:r>
        <w:t>Điều 4. Cơ cấu tổ chức</w:t>
      </w:r>
    </w:p>
    <w:p>
      <w:r>
        <w:t>1. Lãnh đạo đơn vị: Giám đốc và các Phó Giám đốc.</w:t>
      </w:r>
    </w:p>
    <w:p>
      <w:r>
        <w:t>2. Các tổ chức sự nghiệp thuộc đơn vị:</w:t>
      </w:r>
    </w:p>
    <w:p>
      <w:r>
        <w:t>a) Phòng kiểm định;</w:t>
      </w:r>
    </w:p>
    <w:p>
      <w:r>
        <w:t>b) Phòng nghiệp vụ.</w:t>
      </w:r>
    </w:p>
    <w:p>
      <w:r>
        <w:t>3.    Số người làm việc và người lao động của Trung tâm do Giám đốc Trung tâm đăng kiểm xe cơ giới 63-01S giao theo thẩm quyền trên cơ sở Đề án xác định vị trí việc làm được phê duyệt   và đảm bảo tuân thủ theo quy định của pháp luật.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Sở Xây dựng, Giám đốc Trung tâm đăng kiểm xe cơ giới 63-01S, Thủ trưởng các sở, ban, ngành Tỉnh và các cơ quan, tổ chức, đơn vị có liên quan căn cứ Quyết định thi hành./.</w:t>
      </w:r>
    </w:p>
    <w:p>
      <w:r>
        <w:t>Nơi nhận:</w:t>
      </w:r>
    </w:p>
    <w:p>
      <w:r>
        <w:t>- Như Điều 6;</w:t>
      </w:r>
    </w:p>
    <w:p>
      <w:r>
        <w:t>- Bộ Xây dựng;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