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bãi bỏ các Quyết định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24/2025/QĐ-UBND</w:t>
      </w:r>
    </w:p>
    <w:p>
      <w:r>
        <w:t>Bắc Giang, ngày 19 tháng 4 năm 2025</w:t>
      </w:r>
    </w:p>
    <w:p>
      <w:r>
        <w:t>QUYẾT ĐỊNH</w:t>
      </w:r>
    </w:p>
    <w:p>
      <w:r>
        <w:t>BÃI BỎ CÁC QUYẾT ĐỊNH CỦA UỶ BAN NHÂN DÂN TỈNH BẮC GIANG</w:t>
      </w:r>
    </w:p>
    <w:p>
      <w:r>
        <w:t>UỶ BAN NHÂN DÂN TỈNH BẮC GIANG</w:t>
      </w:r>
    </w:p>
    <w:p>
      <w:r>
        <w:t>Căn cứ Luật Tổ chức chính quyền địa phương ngày 19 tháng 02 năm 2025;</w:t>
      </w:r>
    </w:p>
    <w:p>
      <w:r>
        <w:t>Căn cứ Luật Ban hành văn bản quy phạm pháp luật ngày 19 tháng 02 năm 2025;</w:t>
      </w:r>
    </w:p>
    <w:p>
      <w:r>
        <w:t>Căn cứ Luật Khoa học và Công nghệ ngày 18 tháng 6 năm 2013;</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Sở Khoa học và Công nghệ tỉnh Bắc Giang tại Tờ trình số 20/TTr-KHCN ngày 12 tháng 4 năm 2025.</w:t>
      </w:r>
    </w:p>
    <w:p>
      <w:r>
        <w:t>Ủy ban nhân dân ban hành Quyết định bãi bỏ các quyết định của Ủy ban nhân dân tỉnh Bắc Giang.</w:t>
      </w:r>
    </w:p>
    <w:p>
      <w:r>
        <w:t>Điều 1. Bãi bỏ toàn bộ các Quyết định</w:t>
      </w:r>
    </w:p>
    <w:p>
      <w:r>
        <w:t>Bãi bỏ toàn bộ các quyết định sau đây:</w:t>
      </w:r>
    </w:p>
    <w:p>
      <w:r>
        <w:t>1. Quyết định số 21/2019/QĐ-UBND ngày 10/9/2019 của Ủy ban nhân dân tỉnh Bắc Giang Ban hành Quy chế phối hợp nhân rộng kết quả đề tài, dự án khoa học và công nghệ trên địa bàn tỉnh Bắc Giang;</w:t>
      </w:r>
    </w:p>
    <w:p>
      <w:r>
        <w:t>2. Quyết định số 40/2020/QĐ-UBND ngày 27/11/2020 của Ủy ban nhân dân tỉnh Bắc Giang Ban hành Quy định quản lý, tổ chức thực hiện nhiệm vụ khoa học và công nghệ có sử dụng ngân sách nhà nước tỉnh Bắc Giang.</w:t>
      </w:r>
    </w:p>
    <w:p>
      <w:r>
        <w:t>Điều 2. Điều khoản thi hành</w:t>
      </w:r>
    </w:p>
    <w:p>
      <w:r>
        <w:t>Quyết định này có hiệu lực từ ngày 01 tháng 5 năm 2025./.</w:t>
      </w:r>
    </w:p>
    <w:p>
      <w:r>
        <w:t>Nơi nhận:</w:t>
      </w:r>
    </w:p>
    <w:p>
      <w:r>
        <w:t>- Vụ Pháp luật, Văn phòng Chính phủ;</w:t>
      </w:r>
    </w:p>
    <w:p>
      <w:r>
        <w:t>- Cục Kiểm tra văn bản và Quản lý xử lý vi phạm hành chính, Bộ Tư pháp;</w:t>
      </w:r>
    </w:p>
    <w:p>
      <w:r>
        <w:t>- Vụ Pháp chế, Bộ Khoa học và Công nghệ;</w:t>
      </w:r>
    </w:p>
    <w:p>
      <w:r>
        <w:t>- Thường trực Tỉnh ủy, HĐND tỉnh;</w:t>
      </w:r>
    </w:p>
    <w:p>
      <w:r>
        <w:t>- Chủ tịch, các PCT UBND tỉnh;</w:t>
      </w:r>
    </w:p>
    <w:p>
      <w:r>
        <w:t>- UBMTTQ Việt Nam tỉnh và các đoàn thể chính trị -xã hội tỉnh;</w:t>
      </w:r>
    </w:p>
    <w:p>
      <w:r>
        <w:t>- Các cơ quan, sở, ban, ngành cấp tỉnh;</w:t>
      </w:r>
    </w:p>
    <w:p>
      <w:r>
        <w:t>- UBND các huyện, thị xã, thành phố;</w:t>
      </w:r>
    </w:p>
    <w:p>
      <w:r>
        <w:t>- Văn phòng Đoàn ĐBQH và HĐND tỉnh, các ban của HĐND tỉnh;</w:t>
      </w:r>
    </w:p>
    <w:p>
      <w:r>
        <w:t>- VP UBND tỉnh:</w:t>
      </w:r>
    </w:p>
    <w:p>
      <w:r>
        <w:t>+ LĐVP, các phòng, đơn vị;</w:t>
      </w:r>
    </w:p>
    <w:p>
      <w:r>
        <w:t>+ Lưu: VT, KGVX. Dũng .</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