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24/2024/QĐ-UBND</w:t>
      </w:r>
    </w:p>
    <w:p>
      <w:r>
        <w:t>Gia Lai, ngày 11 tháng 6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Thực hiện dân chủ ở cơ sở ngày 10 tháng 11 năm 2022;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105/2012/NĐ-CP ngày 17 tháng 12 năm 2012 của Chính phủ về tổ chức lễ tang cán bộ, công chức, viên chức;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Nội vụ.</w:t>
      </w:r>
    </w:p>
    <w:p>
      <w:r>
        <w:t>QUYẾT ĐỊNH:</w:t>
      </w:r>
    </w:p>
    <w:p>
      <w:r>
        <w:t>Điều 1. Bãi bỏ toàn bộ các quyết định</w:t>
      </w:r>
    </w:p>
    <w:p>
      <w:r>
        <w:t>Bãi bỏ toàn bộ các quyết định sau đây:</w:t>
      </w:r>
    </w:p>
    <w:p>
      <w:r>
        <w:t>1. Quyết định số 07/1999/QĐ-UB ngày 28 tháng 01 năm 1999 của Ủy ban nhân dân tỉnh Gia Lai về việc ban hành Quy chế hoạt động của Hội đồng thi đua - khen thưởng tỉnh Gia Lai.</w:t>
      </w:r>
    </w:p>
    <w:p>
      <w:r>
        <w:t>2. Quyết định số 61/1999/QĐ-UB ngày 29 tháng 7 năm 1999 của Ủy ban nhân dân tỉnh Gia Lai về việc ban hành Quy chế về tổ chức thôn, làng, buôn, tổ dân phố và nhiệm vụ, quyền hạn của trưởng thôn, trưởng làng, trưởng buôn, tổ trưởng tổ dân phố.</w:t>
      </w:r>
    </w:p>
    <w:p>
      <w:r>
        <w:t>3. Quyết định số 53/2000/QĐ-UB ngày 19 tháng 7 năm 2000 của Ủy ban nhân dân tỉnh Gia Lai về việc ban hành Quy định bầu cử trưởng thôn, trưởng làng, trưởng buôn, tổ trưởng tổ dân phố tỉnh Gia Lai.</w:t>
      </w:r>
    </w:p>
    <w:p>
      <w:r>
        <w:t>4. Quyết định số 86/2001/QĐ-UB ngày 18 tháng 10 năm 2001 của Ủy ban nhân dân tỉnh Gia Lai về Quy định quản lý công tác tổ chức Nhà nước của tỉnh.</w:t>
      </w:r>
    </w:p>
    <w:p>
      <w:r>
        <w:t>5. Quyết định số 116/2001/QĐ-UB ngày 28 tháng 12 năm 2001 của Ủy ban nhân dân tỉnh Gia Lai về việc sửa đổi, bổ sung một số điểm tại Quyết định 86/2001/QĐ-UB ngày 18 tháng 10 năm 2001 của Ủy ban nhân dân tỉnh về Quy định quản lý công tác Tổ chức Nhà nước của tỉnh.</w:t>
      </w:r>
    </w:p>
    <w:p>
      <w:r>
        <w:t>6. Quyết định số 75/2002/QĐ-UB ngày 04 tháng 9 năm 2002 của Ủy ban nhân dân tỉnh Gia Lai về việc ban hành Quy định về tổ chức tang lễ đối với cán bộ, công chức, viên chức Nhà nước thuộc tỉnh khi từ trần.</w:t>
      </w:r>
    </w:p>
    <w:p>
      <w:r>
        <w:t>7. Quyết định số 85/2002/QĐ-UBND ngày 14 tháng 10 năm 2002 của Ủy ban nhân dân tỉnh Gia Lai về việc ban hành Quy chế hoạt động của Ban Chỉ đạo thực hiện Quy chế dân chủ ở cơ sở của tỉnh.</w:t>
      </w:r>
    </w:p>
    <w:p>
      <w:r>
        <w:t>Điều 2. Điều khoản thi hành</w:t>
      </w:r>
    </w:p>
    <w:p>
      <w:r>
        <w:t>1. Quyết định này có hiệu lực từ ngày 21 tháng 6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Điều 2;</w:t>
      </w:r>
    </w:p>
    <w:p>
      <w:r>
        <w:t>- Văn phòng Chính phủ;</w:t>
      </w:r>
    </w:p>
    <w:p>
      <w:r>
        <w:t>- Bộ Nội vụ (Vụ pháp chế);</w:t>
      </w:r>
    </w:p>
    <w:p>
      <w:r>
        <w:t>- Bộ Tư pháp (Cục Kiểm tra văn bản quy phạm pháp luật);</w:t>
      </w:r>
    </w:p>
    <w:p>
      <w:r>
        <w:t>- Thường trực Tỉnh ủy;</w:t>
      </w:r>
    </w:p>
    <w:p>
      <w:r>
        <w:t>- Thường trực Hội đồng nhân dân tỉnh;</w:t>
      </w:r>
    </w:p>
    <w:p>
      <w:r>
        <w:t>- Thường trực Ủy ban Mặt trận Tổ quốc Việt Nam tỉnh;</w:t>
      </w:r>
    </w:p>
    <w:p>
      <w:r>
        <w:t>- Văn phòng Đoàn đại biểu Quốc hội và Hội đồng nhân dân tỉnh;</w:t>
      </w:r>
    </w:p>
    <w:p>
      <w:r>
        <w:t>- Chủ tịch, các Phó Chủ tịch Ủy ban nhân dân tỉnh;</w:t>
      </w:r>
    </w:p>
    <w:p>
      <w:r>
        <w:t>- Công báo tỉnh; Cổng Thông tin điện tử tỉnh;</w:t>
      </w:r>
    </w:p>
    <w:p>
      <w:r>
        <w:t>- Lưu: VT,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