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Danh mục mua sắm tập trung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24/2023/QĐ-UBND</w:t>
      </w:r>
    </w:p>
    <w:p>
      <w:r>
        <w:t>Thành phố Hồ Chí Minh, ngày 05 tháng 6 năm 2023</w:t>
      </w:r>
    </w:p>
    <w:p>
      <w:r>
        <w:t>QUYẾT ĐỊNH</w:t>
      </w:r>
    </w:p>
    <w:p>
      <w:r>
        <w:t>VỀ BAN HÀNH DANH MỤC MUA SẮM TẬP TRUNG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Luật Đấu thầu ngày 26 tháng 11 năm 2013;</w:t>
      </w:r>
    </w:p>
    <w:p>
      <w:r>
        <w:t>Căn cứ Nghị định số 63/2014/NĐ-CP ngày 26 tháng 6 năm 2014 của Chính phủ quy định chi tiết thi hành một số điều của Luật Đấu thầu về lựa chọn nhà thầu;</w:t>
      </w:r>
    </w:p>
    <w:p>
      <w:r>
        <w:t>Căn cứ Nghị định số 34/2016/NĐ-CP ngày 14 tháng 05 năm 2016 của Chính phủ quy định chi tiết một số điều và biện pháp thi hành Luật Ban hành văn bản quy phạm pháp luật;</w:t>
      </w:r>
    </w:p>
    <w:p>
      <w:r>
        <w:t>Căn cứ Nghị định số 151/2017/NĐ-CP ngày 26 tháng 12 năm 2017 của Chính phủ quy định chi tiết một số điều của Luật Quản lý, sử dụng tài sản công;</w:t>
      </w:r>
    </w:p>
    <w:p>
      <w:r>
        <w:t>Căn cứ Nghị định số 154/2020/NĐ-CP ngày 31 tháng 12 năm 2020 của Chính phủ sửa đổi, bổ sung một số điều của Nghị định số 34/2016/NĐ-CP ngày 14 tháng 05 năm 2016 của Chính phủ quy định chi tiết một số điều và biện pháp thi hành Luật Ban hành văn bản quy phạm pháp luật;</w:t>
      </w:r>
    </w:p>
    <w:p>
      <w:r>
        <w:t>Căn cứ Quyết định số 50/2017/QĐ-TTg ngày 31 tháng 12 năm 2017 của Thủ tướng Chính phủ quy định tiêu chuẩn, định mức sử dụng máy móc, thiết bị;</w:t>
      </w:r>
    </w:p>
    <w:p>
      <w:r>
        <w:t>Căn cứ Quyết định số 11/2022/QĐ-UBND ngày 15 tháng 4 năm 2022 của Ủy ban nhân dân Thành phố về ban hành quy định về quy trình xây dựng văn bản quy phạm pháp luật trên địa bàn Thành phố Hồ Chí Minh;</w:t>
      </w:r>
    </w:p>
    <w:p>
      <w:r>
        <w:t>Theo đề nghị của Giám đốc Sở Tài chính tại Tờ trình số 2721/TTr-STC ngày 09 tháng 5 năm 2023 và Công văn số 3318/STC-CS ngày 01 tháng 6 năm 2023; ý kiến thẩm định của Sở Tư pháp tại Báo cáo số 1715/BC-STP-BTTP ngày 18 tháng 04 năm 2023 và ý kiến thống nhất của thành viên Ủy ban nhân dân Thành phố.</w:t>
      </w:r>
    </w:p>
    <w:p>
      <w:r>
        <w:t>QUYẾT ĐỊNH:</w:t>
      </w:r>
    </w:p>
    <w:p>
      <w:r>
        <w:t>Điều 1. Ban hành Danh mục mua sắm tập trung trên địa bàn Thành phố Hồ Chí Minh gồm:</w:t>
      </w:r>
    </w:p>
    <w:p>
      <w:r>
        <w:t>1. Máy photocopy;</w:t>
      </w:r>
    </w:p>
    <w:p>
      <w:r>
        <w:t>2. Máy điều hòa không khí (máy lạnh).</w:t>
      </w:r>
    </w:p>
    <w:p>
      <w:r>
        <w:t>Điều 2. Phạm vi điều chỉnh</w:t>
      </w:r>
    </w:p>
    <w:p>
      <w:r>
        <w:t>1. Quyết định này quy định danh mục mua sắm tài sản, hàng hóa theo phương thức tập trung.</w:t>
      </w:r>
    </w:p>
    <w:p>
      <w:r>
        <w:t>2. Các tài sản thuộc danh mục mua sắm tập trung quy định tại   Điều 1 Quyết định này   là máy móc, thiết bị văn phòng phổ biến theo Quyết định số 50/2017/QĐ-TTg ngày 31 tháng 12 năm 2017 của Thủ tướng Chính phủ quy định tiêu chuẩn, định mức sử dụng máy móc, thiết bị và các văn bản quy phạm pháp luật khác về sửa đổi, điều chỉnh, bổ sung (nếu có).</w:t>
      </w:r>
    </w:p>
    <w:p>
      <w:r>
        <w:t>3. Việc mua sắm các loại tài sản, hàng hóa sau đây không thực hiện theo Quyết định này gồm các loại tài sản được quy định tại khoản 4 Điều 67 Nghị định số 151/2017/NĐ-CP ngày 26 tháng 12 năm 2017 của Chính phủ quy định chi tiết một số điều của Luật Quản lý, sử dụng tài sản công và các văn bản quy phạm pháp luật khác về sửa đổi, điều chỉnh, bổ sung (nếu có).</w:t>
      </w:r>
    </w:p>
    <w:p>
      <w:r>
        <w:t>Điều 3. Đối tượng áp dụng:</w:t>
      </w:r>
    </w:p>
    <w:p>
      <w:r>
        <w:t>1. Danh mục tài sản mua sắm tập trung quy định tại   Điều 1 Quyết định này   được áp dụng để Đơn vị mua sắm tập trung của Thành phố (Trung tâm Dịch vụ Đấu giá tài sản thuộc Sở Tư pháp hoặc đơn vị khác được Ủy ban nhân dân Thành phố quyết định giao nhiệm vụ thực hiện theo thẩm quyền) tổ chức mua sắm đối với tài sản thuộc Danh mục mua sắm tập trung theo quy định.</w:t>
      </w:r>
    </w:p>
    <w:p>
      <w:r>
        <w:t>2. Cơ quan nhà nước; đơn vị lực lượng vũ trang nhân dân;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doanh nghiệp, tổ chức, cá nhân khác có liên quan đến quản lý, sử dụng tài sản công trên địa bàn Thành phố Hồ Chí Minh.</w:t>
      </w:r>
    </w:p>
    <w:p>
      <w:r>
        <w:t>Đơn vị sự nghiệp công lập tự bảo đảm chi thường xuyên và chi đầu tư, đơn vị sự nghiệp công lập tự bảo đảm chi thường xuyên, đơn vị sự nghiệp công lập tự đảm bảo một phần chi thường xuyên khi mua sắm tài sản thuộc danh mục mua sắm tập trung từ nguồn kinh phí của Quỹ phát triển hoạt động sự nghiệp thì không thuộc đối tượng bắt buộc thực hiện mua sắm tập trung.</w:t>
      </w:r>
    </w:p>
    <w:p>
      <w:r>
        <w:t>3. Việc mua sắm tập trung đối với tài sản thuộc Danh mục mua sắm tập trung trên địa bàn Thành phố Hồ Chí Minh được thực hiện theo Quy chế về mua sắm tài sản công theo phương thức tập trung trên địa bàn Thành phố Hồ Chí Minh đã được Ủy ban nhân dân Thành phố ban hành kèm theo Quyết định số 28/2019/QĐ-UBND ngày 25 tháng 11 năm 2019, Quyết định số 10/2023/QĐ-UBND ngày 23 tháng 02 năm 2023 và các văn bản quy phạm pháp luật khác về sửa đổi, điều chỉnh, bổ sung (nếu có).</w:t>
      </w:r>
    </w:p>
    <w:p>
      <w:r>
        <w:t>Điều 4. Nguồn kinh phí mua sắm tài sản theo phương thức tập trung:</w:t>
      </w:r>
    </w:p>
    <w:p>
      <w:r>
        <w:t>Nguồn kinh phí mua sắm tập trung thực hiện theo quy định tại Điều 70 Nghị định số 151/2017/NĐ-CP ngày 26 tháng 12 năm 2017 của Chính phủ quy định chi tiết một số điều của Luật Quản lý, sử dụng tài sản công và các văn bản quy phạm pháp luật khác về sửa đổi, điều chỉnh, bổ sung (nếu có).</w:t>
      </w:r>
    </w:p>
    <w:p>
      <w:r>
        <w:t>Điều 5. Hiệu lực thi hành:</w:t>
      </w:r>
    </w:p>
    <w:p>
      <w:r>
        <w:t>1. Quyết định này có hiệu lực thi hành từ ngày 15 tháng 6 năm 2023 và thay thế các văn bản về Danh mục mua sắm tập trung trên địa bàn Thành phố Hồ Chí Minh được quy định trước đây.</w:t>
      </w:r>
    </w:p>
    <w:p>
      <w:r>
        <w:t>2. Chánh Văn phòng Ủy ban nhân dân Thành phố, Giám đốc Kho bạc nhà nước thành phố, Giám đốc Sở Tài chính, Giám đốc Sở Tư pháp, Giám đốc Trung tâm Dịch vụ Đấu giá tài sản thuộc Sở Tư pháp; Thủ trưởng các Sở, ban - ngành Thành phố, Chủ tịch Ủy ban nhân dân thành phố Thủ Đức và các quận - huyện, Thủ trưởng các cơ quan, tổ chức, đơn vị sử dụng tài sản công chịu trách nhiệm thi hành Quyết định này./.</w:t>
      </w:r>
    </w:p>
    <w:p>
      <w:r>
        <w:t>Nơi nhận:</w:t>
      </w:r>
    </w:p>
    <w:p>
      <w:r>
        <w:t>- Như Điều 5;</w:t>
      </w:r>
    </w:p>
    <w:p>
      <w:r>
        <w:t>- Bộ Tài chính;</w:t>
      </w:r>
    </w:p>
    <w:p>
      <w:r>
        <w:t>- Cục Kiểm tra văn bản - Bộ Tư pháp;</w:t>
      </w:r>
    </w:p>
    <w:p>
      <w:r>
        <w:t>- TTTU;</w:t>
      </w:r>
    </w:p>
    <w:p>
      <w:r>
        <w:t>- Đoàn ĐBQH TP;</w:t>
      </w:r>
    </w:p>
    <w:p>
      <w:r>
        <w:t>- TT HĐNDTP;</w:t>
      </w:r>
    </w:p>
    <w:p>
      <w:r>
        <w:t>- TTUB: CT và các PCT;</w:t>
      </w:r>
    </w:p>
    <w:p>
      <w:r>
        <w:t>- UBMTTQ Việt Nam TP;</w:t>
      </w:r>
    </w:p>
    <w:p>
      <w:r>
        <w:t>- VPUB: CVP và các PCVP;</w:t>
      </w:r>
    </w:p>
    <w:p>
      <w:r>
        <w:t>- Phòng KT;</w:t>
      </w:r>
    </w:p>
    <w:p>
      <w:r>
        <w:t>- Trung tâm công báo;</w:t>
      </w:r>
    </w:p>
    <w:p>
      <w:r>
        <w:t>- Lưu: VT, (KT/BQH).</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