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bãi bỏ các Quyết định của Ủy ban nhân dân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24/2023/QĐ-UBND</w:t>
      </w:r>
    </w:p>
    <w:p>
      <w:r>
        <w:t>Yên Bái, ngày 30 tháng 10 năm 2023</w:t>
      </w:r>
    </w:p>
    <w:p>
      <w:r>
        <w:t>QUYẾT ĐỊNH</w:t>
      </w:r>
    </w:p>
    <w:p>
      <w:r>
        <w:t>BÃI BỎ CÁC QUYẾT ĐỊNH CỦA ỦY BAN NHÂN DÂN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1679/TTr-STP ngày 26 tháng 10 năm 2023.</w:t>
      </w:r>
    </w:p>
    <w:p>
      <w:r>
        <w:t>QUYẾT ĐỊNH:</w:t>
      </w:r>
    </w:p>
    <w:p>
      <w:r>
        <w:t>Điều 1. Bãi bỏ toàn bộ các quyết định</w:t>
      </w:r>
    </w:p>
    <w:p>
      <w:r>
        <w:t>1. Bãi bỏ toàn bộ các quyết định sau đây:</w:t>
      </w:r>
    </w:p>
    <w:p>
      <w:r>
        <w:t>a) Quyết định số 01/2013/QĐ-UBND ngày 17 tháng 01 năm 2013 của Ủy ban nhân dân tỉnh Yên Bái ban hành Quy định phạm vi bảo vệ kết cấu hạ tầng giao thông đường bộ trong đô thị trên địa bàn tỉnh Yên Bái.</w:t>
      </w:r>
    </w:p>
    <w:p>
      <w:r>
        <w:t>b) Quyết định số 03/2023/QĐ-UBND ngày 09 tháng 3 năm 2023 của Ủy ban nhân dân tỉnh Yên Bái ban hành Quy định cơ chế quay vòng, luân chuyển một phần vốn hỗ trợ thực hiện các dự án, phương án hỗ trợ phát triển sản xuất cộng đồng thuộc các Chương trình mục tiêu quốc gia trên địa bàn tỉnh Yên Bái giai đoạn 2021 - 2025.</w:t>
      </w:r>
    </w:p>
    <w:p>
      <w:r>
        <w:t>2. Đối với các dự án, phương án, kế hoạch sản xuất đã được phê duyệt theo Quyết định số 03/2023/QĐ-UBND trước ngày Quyết định bãi bỏ này có hiệu lực, giao cấp có thẩm quyền phê duyệt dự án, phương án, kế hoạch sản xuất ra quyết định hủy bỏ nội dung áp dụng cơ chế quay vòng, luân chuyển một phần vốn hỗ trợ, số kinh phí theo tỷ lệ thu hồi vốn quay vòng của dự án, phương án, kế hoạch sản xuất được tính vào số kinh phí hỗ trợ từ ngân sách nhà cho đối tượng thụ hưởng bảo đảm theo mức hỗ trợ được quy định tại Nghị quyết số 32/2023/NQ-HĐND ngày 08 tháng 7 năm 2023 của Hội đồng nhân dân tỉnh Yên Bái quy định mức hỗ trợ phát triển sản xuất thuộc Chương trình mục tiêu quốc gia phát triển kinh tế - xã hội vùng đồng bào dân tộc thiểu số và miền núi giai đoạn 2021 - 2025, Chương trình mục tiêu quốc gia giảm nghèo bền vững giai đoạn 2021 - 2025; quy định nội dung hỗ trợ, mức hỗ trợ, mẫu hồ sơ, trình tự thủ tục lựa chọn dự án dược liệu quý thuộc Chương trình mục tiêu quốc gia phát triển kinh tế - xã hội vùng đồng bào dân tộc thiểu số và miền núi giai đoạn 2021 - 2025 từ ngân sách nhà nước trên địa bàn tỉnh Yên Bái.</w:t>
      </w:r>
    </w:p>
    <w:p>
      <w:r>
        <w:t>Điều 2. Điều khoản thi hành</w:t>
      </w:r>
    </w:p>
    <w:p>
      <w:r>
        <w:t>1. Quyết định này có hiệu lực từ ngày 10 tháng 11 năm 2023.</w:t>
      </w:r>
    </w:p>
    <w:p>
      <w:r>
        <w:t>2. Chánh Văn phòng Ủy ban nhân dân tỉnh, Giám đốc các sở: Tư pháp, Sở Giao thông vận tải, Nông nghiệp và Phát triển nông thôn; Thủ trưởng các sở, ban, ngành, đoàn thể; Chủ tịch Ủy ban nhân dân các huyện, thị xã, thành phố và các tổ chức, cá nhân có liên quan căn cứ Quyết định thi hành./.</w:t>
      </w:r>
    </w:p>
    <w:p>
      <w:r>
        <w:t>Nơi nhận:</w:t>
      </w:r>
    </w:p>
    <w:p>
      <w:r>
        <w:t>- Như Điều 2;</w:t>
      </w:r>
    </w:p>
    <w:p>
      <w:r>
        <w:t>- Cục Kiểm tra văn bản (Bộ Tư pháp);</w:t>
      </w:r>
    </w:p>
    <w:p>
      <w:r>
        <w:t>- TT. HĐND tỉnh;</w:t>
      </w:r>
    </w:p>
    <w:p>
      <w:r>
        <w:t>- Đoàn Đại biểu Quốc hội tỉnh;</w:t>
      </w:r>
    </w:p>
    <w:p>
      <w:r>
        <w:t>- Chủ tịch, các Phó CT.UBND tỉnh;</w:t>
      </w:r>
    </w:p>
    <w:p>
      <w:r>
        <w:t>- Văn phòng UBND tỉnh (đăng công báo);</w:t>
      </w:r>
    </w:p>
    <w:p>
      <w:r>
        <w:t>- Các Phó Chánh Văn phòng UBND tỉnh;</w:t>
      </w:r>
    </w:p>
    <w:p>
      <w:r>
        <w:t>- Trung tâm Điều hành thông minh tỉnh;</w:t>
      </w:r>
    </w:p>
    <w:p>
      <w:r>
        <w:t>- Lưu: VT, KT (Đ/c Nam, Giang), NC (Th).</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