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2395/QĐ-UBND năm 2024 bãi bỏ thủ tục hành chính nội bộ lĩnh vực thanh tra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2395/QĐ-UBND</w:t>
      </w:r>
    </w:p>
    <w:p>
      <w:r>
        <w:t>Sóc Trăng, ngày 09 tháng 10 năm 2024</w:t>
      </w:r>
    </w:p>
    <w:p>
      <w:r>
        <w:t>QUYẾT ĐỊNH</w:t>
      </w:r>
    </w:p>
    <w:p>
      <w:r>
        <w:t>VỀ VIỆC BÃI BỎ THỦ TỤC HÀNH CHÍNH NỘI BỘ LĨNH VỰC THANH TRA ÁP DỤNG TẠI CẤP HUYỆN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Theo đề nghị của Chánh Thanh tra tỉnh Sóc Trăng tại Tờ trình số 88/TTr-TTr ngày 04 tháng 10 năm 2024.</w:t>
      </w:r>
    </w:p>
    <w:p>
      <w:r>
        <w:t>QUYẾT ĐỊNH:</w:t>
      </w:r>
    </w:p>
    <w:p>
      <w:r>
        <w:t>Điều 1.  Bãi bỏ thủ tục hành chính nội bộ   “Xây dựng Kế hoạch thanh tra”   ban hành kèm theo Quyết định số 765/QĐ-UBND ngày 31/3/2023 của Chủ tịch Ủy ban nhân dân tỉnh về việc công bố thủ tục hành chính nội bộ áp dụng tại cấp huyện, cấp xã trên địa bàn tỉnh Sóc Trăng.</w:t>
      </w:r>
    </w:p>
    <w:p>
      <w:r>
        <w:t>Lý do:   Thực hiện theo Luật Thanh tra năm 2022. Thanh tra tỉnh hướng dẫn Thanh tra sở, Thanh tra huyện xây dựng dự thảo Kế hoạch thanh tra để tổng hợp vào Kế hoạch thanh tra của tỉnh trình Chủ tịch Ủy ban nhân dân tỉnh ban hành.</w:t>
      </w:r>
    </w:p>
    <w:p>
      <w:r>
        <w:t>Điều 2.  Quyết định này có hiệu lực thi hành kể từ ngày ký.</w:t>
      </w:r>
    </w:p>
    <w:p>
      <w:r>
        <w:t>Điều 3.  Chánh Văn phòng UBND tỉnh, Chánh Thanh tra tỉnh, Thủ trưởng các sở, ban, ngành, Chủ tịch UBND các huyện, thị xã, thành phố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