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2387/QĐ-UBND phê duyệt bổ sung kế hoạch sử dụng đất năm 2023 của huyện Phú Vang,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2387/QĐ-UBND</w:t>
      </w:r>
    </w:p>
    <w:p>
      <w:r>
        <w:t>Thừa Thiên Huế, ngày 11 tháng 10 năm 2023</w:t>
      </w:r>
    </w:p>
    <w:p>
      <w:r>
        <w:t>QUYẾT ĐỊNH</w:t>
      </w:r>
    </w:p>
    <w:p>
      <w:r>
        <w:t>VỀ VIỆC PHÊ DUYỆT BỔ SUNG KẾ HOẠCH SỬ DỤNG ĐẤT NĂM 2023 CỦA HUYỆN PHÚ VANG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Luật Đất đai năm 2013;</w:t>
      </w:r>
    </w:p>
    <w:p>
      <w:r>
        <w:t>Căn cứ Nghị định số 148/2020/NĐ-CP ngày 18 tháng 12 năm 2020 của Chính phủ sửa đổi, bổ sung một số nghị định quy định chi tiết thi hành Luật Đất đai; Căn cứ Nghị định số 10/2023/NĐ-CP ngày 03/4/2023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971/QĐ-UBND ngày 04/5/2023 của Ủy ban nhân dân tỉnh Thừa Thiên Huế về việc phê duyệt quy hoạch sử dụng đất thời kỳ 2021-2030, tầm nhìn đến năm 2050 huyện Phú Vang, tỉnh Thừa Thiên Huế;</w:t>
      </w:r>
    </w:p>
    <w:p>
      <w:r>
        <w:t>Theo đề nghị của Giám đốc Sở Tài nguyên và Môi trường tại Tờ trình số 515/TTr-STNMT-QLĐĐ ngày 26 tháng 9 năm 2023.</w:t>
      </w:r>
    </w:p>
    <w:p>
      <w:r>
        <w:t>QUYẾT ĐỊNH:</w:t>
      </w:r>
    </w:p>
    <w:p>
      <w:r>
        <w:t>Điều 1.  Phê duyệt bổ sung kế hoạch sử dụng đất năm 2023 của huyện Phú Vang với các nội dung như sau:</w:t>
      </w:r>
    </w:p>
    <w:p>
      <w:r>
        <w:t>- Đăng ký nhu cầu chuyển mục đích sử dụng đất vườn ao liền kề đất ở trong cùng một thửa đất sang đất ở và đất nông nghiệp xen kẽ trong khu dân cư sang đất ở của hộ gia đình, cá nhân trên địa bàn huyện Phú Vang với tổng diện tích khoảng 8,34 ha.  (Chi tiết theo Phụ lục đính kèm)</w:t>
      </w:r>
    </w:p>
    <w:p>
      <w:r>
        <w:t>Điều 2.  Căn cứ vào Điều 1 của Quyết định này, Ủy ban nhân dân huyện Phú Vang có trách nhiệm:</w:t>
      </w:r>
    </w:p>
    <w:p>
      <w:r>
        <w:t>1. Tổ chức công bố, công khai các nội dung bổ sung kế hoạch sử dụng đất theo đúng quy định của pháp luật.</w:t>
      </w:r>
    </w:p>
    <w:p>
      <w:r>
        <w:t>2. Thực hiện các thủ tục hành chính về đất đai theo đúng quy định pháp luật và kế hoạch sử dụng đất huyện Phú Vang được phê duyệt.</w:t>
      </w:r>
    </w:p>
    <w:p>
      <w:r>
        <w:t>3. Ủy ban nhân dân huyện Phú Vang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Phú Vang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Phú Vang.</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Vang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KẾ HOẠCH SỬ DỤNG ĐẤT NĂM 2023 CỦA HUYỆN PHÚ VANG</w:t>
      </w:r>
    </w:p>
    <w:p>
      <w:r>
        <w:t>(Kèm theo Quyết định số 2387/QĐ-UBND ngày 11 tháng 10 năm 2023 của UBND tỉnh Thừa Thiên Huế)</w:t>
      </w:r>
    </w:p>
    <w:p>
      <w:r>
        <w:t>STT</w:t>
      </w:r>
    </w:p>
    <w:p>
      <w:r>
        <w:t>Tên công trình, dự án</w:t>
      </w:r>
    </w:p>
    <w:p>
      <w:r>
        <w:t>Mã loại đất</w:t>
      </w:r>
    </w:p>
    <w:p>
      <w:r>
        <w:t>Địa điểm</w:t>
      </w:r>
    </w:p>
    <w:p>
      <w:r>
        <w:t>Diện tích khoảng (ha)</w:t>
      </w:r>
    </w:p>
    <w:p>
      <w:r>
        <w:t>Đăng ký nhu cầu chuyển mục đích sử dụng đất của hộ gia đình, cá nhân sang đất ở trong Kế hoạch sử dụng đất</w:t>
      </w:r>
    </w:p>
    <w:p>
      <w:r>
        <w:t>1</w:t>
      </w:r>
    </w:p>
    <w:p>
      <w:r>
        <w:t>Chuyển mục đích sử dụng đất vườn ao liền kề đất ở trong cùng một thửa đất sang đất ở trên địa bàn huyện với diện tích khoảng 7,220 ha</w:t>
      </w:r>
    </w:p>
    <w:p>
      <w:r>
        <w:t>ONT</w:t>
      </w:r>
    </w:p>
    <w:p>
      <w:r>
        <w:t>Xã Vinh Thanh</w:t>
      </w:r>
    </w:p>
    <w:p>
      <w:r>
        <w:t>3,600</w:t>
      </w:r>
    </w:p>
    <w:p>
      <w:r>
        <w:t>ONT</w:t>
      </w:r>
    </w:p>
    <w:p>
      <w:r>
        <w:t>Xã Phú Hồ</w:t>
      </w:r>
    </w:p>
    <w:p>
      <w:r>
        <w:t>0,360</w:t>
      </w:r>
    </w:p>
    <w:p>
      <w:r>
        <w:t>ONT</w:t>
      </w:r>
    </w:p>
    <w:p>
      <w:r>
        <w:t>Xã Phú Xuân</w:t>
      </w:r>
    </w:p>
    <w:p>
      <w:r>
        <w:t>0,300</w:t>
      </w:r>
    </w:p>
    <w:p>
      <w:r>
        <w:t>ODT</w:t>
      </w:r>
    </w:p>
    <w:p>
      <w:r>
        <w:t>Thị trấn Phú Đa</w:t>
      </w:r>
    </w:p>
    <w:p>
      <w:r>
        <w:t>1,480</w:t>
      </w:r>
    </w:p>
    <w:p>
      <w:r>
        <w:t>ONT</w:t>
      </w:r>
    </w:p>
    <w:p>
      <w:r>
        <w:t>Xã Phú Gia</w:t>
      </w:r>
    </w:p>
    <w:p>
      <w:r>
        <w:t>0,400</w:t>
      </w:r>
    </w:p>
    <w:p>
      <w:r>
        <w:t>ONT</w:t>
      </w:r>
    </w:p>
    <w:p>
      <w:r>
        <w:t>Xã Phú Lương</w:t>
      </w:r>
    </w:p>
    <w:p>
      <w:r>
        <w:t>0,210</w:t>
      </w:r>
    </w:p>
    <w:p>
      <w:r>
        <w:t>ONT</w:t>
      </w:r>
    </w:p>
    <w:p>
      <w:r>
        <w:t>Xã Vinh An</w:t>
      </w:r>
    </w:p>
    <w:p>
      <w:r>
        <w:t>0,660</w:t>
      </w:r>
    </w:p>
    <w:p>
      <w:r>
        <w:t>ONT</w:t>
      </w:r>
    </w:p>
    <w:p>
      <w:r>
        <w:t>Xã Vinh Xuân</w:t>
      </w:r>
    </w:p>
    <w:p>
      <w:r>
        <w:t>0,020</w:t>
      </w:r>
    </w:p>
    <w:p>
      <w:r>
        <w:t>ONT</w:t>
      </w:r>
    </w:p>
    <w:p>
      <w:r>
        <w:t>Xã Phú Mỹ</w:t>
      </w:r>
    </w:p>
    <w:p>
      <w:r>
        <w:t>0,040</w:t>
      </w:r>
    </w:p>
    <w:p>
      <w:r>
        <w:t>ONT</w:t>
      </w:r>
    </w:p>
    <w:p>
      <w:r>
        <w:t>Xã Vinh Hà</w:t>
      </w:r>
    </w:p>
    <w:p>
      <w:r>
        <w:t>0,150</w:t>
      </w:r>
    </w:p>
    <w:p>
      <w:r>
        <w:t>2</w:t>
      </w:r>
    </w:p>
    <w:p>
      <w:r>
        <w:t>Chuyển mục đích sử dụng đất từ đất nông nghiệp xen kẽ trong khu dân cư sang đất ở của hộ gia đình, cá nhân trên địa bàn huyện với diện tích khoảng 1,120 ha</w:t>
      </w:r>
    </w:p>
    <w:p>
      <w:r>
        <w:t>ODT</w:t>
      </w:r>
    </w:p>
    <w:p>
      <w:r>
        <w:t>Thị trấn Phú Đa</w:t>
      </w:r>
    </w:p>
    <w:p>
      <w:r>
        <w:t>0,510</w:t>
      </w:r>
    </w:p>
    <w:p>
      <w:r>
        <w:t>ONT</w:t>
      </w:r>
    </w:p>
    <w:p>
      <w:r>
        <w:t>Xã Phú Gia</w:t>
      </w:r>
    </w:p>
    <w:p>
      <w:r>
        <w:t>0,240</w:t>
      </w:r>
    </w:p>
    <w:p>
      <w:r>
        <w:t>ONT</w:t>
      </w:r>
    </w:p>
    <w:p>
      <w:r>
        <w:t>Xã Phú Xuân</w:t>
      </w:r>
    </w:p>
    <w:p>
      <w:r>
        <w:t>0,200</w:t>
      </w:r>
    </w:p>
    <w:p>
      <w:r>
        <w:t>ONT</w:t>
      </w:r>
    </w:p>
    <w:p>
      <w:r>
        <w:t>Xã Phú Lương</w:t>
      </w:r>
    </w:p>
    <w:p>
      <w:r>
        <w:t>0,050</w:t>
      </w:r>
    </w:p>
    <w:p>
      <w:r>
        <w:t>ONT</w:t>
      </w:r>
    </w:p>
    <w:p>
      <w:r>
        <w:t>Xã Phú Hồ</w:t>
      </w:r>
    </w:p>
    <w:p>
      <w:r>
        <w:t>0,040</w:t>
      </w:r>
    </w:p>
    <w:p>
      <w:r>
        <w:t>ONT</w:t>
      </w:r>
    </w:p>
    <w:p>
      <w:r>
        <w:t>Xã Vinh Thanh</w:t>
      </w:r>
    </w:p>
    <w:p>
      <w:r>
        <w:t>0,040</w:t>
      </w:r>
    </w:p>
    <w:p>
      <w:r>
        <w:t>ONT</w:t>
      </w:r>
    </w:p>
    <w:p>
      <w:r>
        <w:t>Xã Vinh An</w:t>
      </w:r>
    </w:p>
    <w:p>
      <w:r>
        <w:t>0,040</w:t>
      </w:r>
    </w:p>
    <w:p>
      <w:r>
        <w:t>TỔNG CỘNG</w:t>
      </w:r>
    </w:p>
    <w:p>
      <w:r>
        <w:t>8,340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