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2374/QĐ-UBND năm 2024 công bố bổ sung Danh mục thủ tục hành chính đủ điều kiện thực hiện dịch vụ công trực tuyến toàn trình thuộc phạm vi quản lý nhà nước của Sở Y tế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2374/QĐ-UBND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09/09/2024</w:t>
            </w:r>
          </w:p>
        </w:tc>
      </w:tr>
      <w:tr>
        <w:tc>
          <w:tcPr>
            <w:tcW w:type="dxa" w:w="4320"/>
          </w:tcPr>
          <w:p>
            <w:r>
              <w:t>Ngày hiệu lực</w:t>
            </w:r>
          </w:p>
        </w:tc>
        <w:tc>
          <w:tcPr>
            <w:tcW w:type="dxa" w:w="4320"/>
          </w:tcPr>
          <w:p>
            <w:r>
              <w:t>09/09/2024</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2374/QĐ-UBND</w:t>
      </w:r>
    </w:p>
    <w:p>
      <w:r>
        <w:t>Hải Dương, ngày 09 tháng 9 năm 2024</w:t>
      </w:r>
    </w:p>
    <w:p>
      <w:r>
        <w:t>QUYẾT ĐỊNH</w:t>
      </w:r>
    </w:p>
    <w:p>
      <w:r>
        <w:t>CÔNG BỐ BỔ SUNG DANH MỤC THỦ TỤC HÀNH CHÍNH ĐỦ ĐIỀU KIỆN THỰC HIỆN DỊCH VỤ CÔNG TRỰC TUYẾN TOÀN TRÌNH THUỘC PHẠM VI QUẢN LÝ NHÀ NƯỚC CỦA SỞ Y TẾ</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quy định về việc cung cấp thông tin và dịch vụ công trực tuyến của cơ quan nhà nước trên môi trường mạng;</w:t>
      </w:r>
    </w:p>
    <w:p>
      <w:r>
        <w:t>Căn cứ Thông tư số 01/2023/TT-VPCP ngày 05 tháng 4 năm 2023 của Văn phòng Chính phủ về quy định một số nội dung và biện pháp thi hành trong số hóa hồ sơ, kết quả giải quyết thủ tục hành chính và thực hiện thủ tục hành chính trên môi trường điện tử</w:t>
      </w:r>
    </w:p>
    <w:p>
      <w:r>
        <w:t>Căn cứ Quyết định số 2570/QĐ-BYT ngày 27/8/2024 của Bộ Y tế về bổ sung Danh mục thủ tục hành chính đã được phê duyệt tại Quyết định số 1556/QĐ- BYT ngày 06/6/2024 của Bộ Y tế về việc công bố Danh mục thủ tục hành chính thuộc phạm vi quản lý của Bộ Y tế đủ điều kiện thực hiện dịch vụ công trực tuyến toàn trình;</w:t>
      </w:r>
    </w:p>
    <w:p>
      <w:r>
        <w:t>Theo đề nghị của Giám đốc Sở Y tế tại Tờ trình số 122/TTr-SYT ngày 04 tháng 9 năm 2024.</w:t>
      </w:r>
    </w:p>
    <w:p>
      <w:r>
        <w:t>QUYẾT ĐỊNH:</w:t>
      </w:r>
    </w:p>
    <w:p>
      <w:r>
        <w:t>Điều 1 . Công bố kèm theo Quyết định này Danh mục bổ sung thủ tục hành chính thuộc phạm vi, chức năng quản lý nhà nước của Sở Y tế đủ điều kiện thực hiện dịch vụ công trực tuyến toàn trình. Chi tiết, có Phụ lục đính kèm.</w:t>
      </w:r>
    </w:p>
    <w:p>
      <w:r>
        <w:t>Điều 2. Trách nhiệm thực hiện</w:t>
      </w:r>
    </w:p>
    <w:p>
      <w:r>
        <w:t>1. Sở Y tế có trách nhiệm:</w:t>
      </w:r>
    </w:p>
    <w:p>
      <w:r>
        <w:t>a) Công khai, tổ chức thực hiện, hướng dẫn, tuyên truyền đến người dân, doanh nghiệp biết, thực hiện các dịch vụ công trực tuyến toàn trình được công bố tại Điều 1 Quyết định này.</w:t>
      </w:r>
    </w:p>
    <w:p>
      <w:r>
        <w:t>b) Thực hiện rà soát, đánh giá tái cấu trúc quy trình giải quyết thủ tục hành chính theo theo quy định.</w:t>
      </w:r>
    </w:p>
    <w:p>
      <w:r>
        <w:t>2. Sở Thông tin và Truyền thông chủ trì, phối hợp với Sở Y tế điện tử hóa mẫu đơn, mẫu tờ khai, cập nhật quy trình điện tử để triển khai cung cấp dịch vụ công trực tuyến toàn trình được công bố tại Điều 1 Quyết định này trên Hệ thống thông tin giải quyết thủ tục hành chính tỉnh; hướng dẫn, hỗ trợ trong quá trình thực hiện và kịp thời báo cáo Chủ tịch UBND tỉnh tháo gỡ khó khăn, vướng mắc phát sinh trong quá trình tổ chức thực hiện.</w:t>
      </w:r>
    </w:p>
    <w:p>
      <w:r>
        <w:t>3. Văn phòng UBND tỉnh tích hợp, cung cấp Danh mục dịch vụ công trực tuyến đã được phê duyệt trên Cổng Dịch vụ công quốc gia theo quy định.</w:t>
      </w:r>
    </w:p>
    <w:p>
      <w:r>
        <w:t>Điều 3 . Chánh Văn phòng UBND tỉnh, Giám đốc các sở: Y tế, Thông tin và Truyền thông; Chủ tịch UBND các huyện, thị xã, thành phố; Chủ tịch UBND các xã, phường, thị trấn và các tổ chức, cá nhân có liên quan chịu trách nhiệm thi hành Quyết định này./.</w:t>
      </w:r>
    </w:p>
    <w:p>
      <w:r>
        <w:t>Nơi nhận:</w:t>
      </w:r>
    </w:p>
    <w:p>
      <w:r>
        <w:t>- Như Điều 3;</w:t>
      </w:r>
    </w:p>
    <w:p>
      <w:r>
        <w:t>- Cục Kiểm soát TTHC (VPCP);</w:t>
      </w:r>
    </w:p>
    <w:p>
      <w:r>
        <w:t>- Trung tâm CNTT;</w:t>
      </w:r>
    </w:p>
    <w:p>
      <w:r>
        <w:t>- Lưu: VT, NC-KSTTHC (01b).</w:t>
      </w:r>
    </w:p>
    <w:p>
      <w:r>
        <w:t>KT. CHỦ TỊCH</w:t>
      </w:r>
    </w:p>
    <w:p>
      <w:r>
        <w:t>PHÓ CHỦ TỊCH</w:t>
      </w:r>
    </w:p>
    <w:p>
      <w:r>
        <w:t>Nguyễn Minh Hùng</w:t>
      </w:r>
    </w:p>
    <w:p>
      <w:r>
        <w:t>PHỤ LỤC</w:t>
      </w:r>
    </w:p>
    <w:p>
      <w:r>
        <w:t>BỔ SUNG THỦ TỤC HÀNH CHÍNH ĐỦ ĐIỀU KIỆN THỰC HIỆN DỊCH VỤ CÔNG TRỰC TUYẾN TOÀN TRÌNH THUỘC PHẠM VI, CHỨC NĂNG QUẢN LÝ CỦA SỞ Y TẾ</w:t>
      </w:r>
    </w:p>
    <w:p>
      <w:r>
        <w:t>(Kèm theo Quyết định số 2374/QĐ-UBND ngày 09 tháng 9 năm 2024 của Chủ tịch UBND tỉnh)</w:t>
      </w:r>
    </w:p>
    <w:p>
      <w:r>
        <w:t>A. THỦ TỤC HÀNH CHÍNH CẤP TỈNH</w:t>
      </w:r>
    </w:p>
    <w:p>
      <w:r>
        <w:t>STT</w:t>
      </w:r>
    </w:p>
    <w:p>
      <w:r>
        <w:t>Mã TTHC</w:t>
      </w:r>
    </w:p>
    <w:p>
      <w:r>
        <w:t>Tên thủ tục hành chính</w:t>
      </w:r>
    </w:p>
    <w:p>
      <w:r>
        <w:t>I</w:t>
      </w:r>
    </w:p>
    <w:p>
      <w:r>
        <w:t>LĨNH VỰC Y TẾ DỰ PHÒNG</w:t>
      </w:r>
    </w:p>
    <w:p>
      <w:r>
        <w:t>1</w:t>
      </w:r>
    </w:p>
    <w:p>
      <w:r>
        <w:t>1.002944.000.00.00.H23</w:t>
      </w:r>
    </w:p>
    <w:p>
      <w:r>
        <w:t>Thủ tục Công bố cơ sở đủ điều kiện sản xuất chế phẩm diệt côn trùng, diệt khuẩn dùng trong lĩnh vực gia dụng và y tế</w:t>
      </w:r>
    </w:p>
    <w:p>
      <w:r>
        <w:t>2</w:t>
      </w:r>
    </w:p>
    <w:p>
      <w:r>
        <w:t>1.002467.000.00.00.H23</w:t>
      </w:r>
    </w:p>
    <w:p>
      <w:r>
        <w:t>Thủ tục Công bố cơ sở đủ điều kiện cung cấp dịch vụ diệt côn trùng, diệt khuẩn trong lĩnh vực gia dụng và y tế bằng chế phẩm</w:t>
      </w:r>
    </w:p>
    <w:p>
      <w:r>
        <w:t>3</w:t>
      </w:r>
    </w:p>
    <w:p>
      <w:r>
        <w:t>1.003958.000.00.00.H23</w:t>
      </w:r>
    </w:p>
    <w:p>
      <w:r>
        <w:t>Công bố đủ điều kiện thực hiện hoạt động quan trắc môi trường lao động thuộc thẩm quyền của Sở Y tế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