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236/QĐ-BNV điều chỉnh Kế hoạch thanh tra năm 2024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236/QĐ-BNV</w:t>
      </w:r>
    </w:p>
    <w:p>
      <w:r>
        <w:t>Hà Nội, ngày 01 tháng 04 năm 2024</w:t>
      </w:r>
    </w:p>
    <w:p>
      <w:r>
        <w:t>QUYẾT ĐỊNH</w:t>
      </w:r>
    </w:p>
    <w:p>
      <w:r>
        <w:t>V/V ĐIỀU CHỈNH KẾ HOẠCH THANH TRA NĂM 2024 CỦA BỘ NỘI VỤ</w:t>
      </w:r>
    </w:p>
    <w:p>
      <w:r>
        <w:t>BỘ TRƯỞNG BỘ NỘI VỤ</w:t>
      </w:r>
    </w:p>
    <w:p>
      <w:r>
        <w:t>Căn cứ Luật Thanh tra năm 2022 và các văn bản hướng dẫn thi hành;</w:t>
      </w:r>
    </w:p>
    <w:p>
      <w:r>
        <w:t>Căn cứ Nghị định số 63/2022/NĐ-CP ngày 12 tháng 9 năm 2022 của Chính phủ quy định chức năng, nhiệm vụ, quyền hạn và cơ cấu tổ chức của Bộ Nội vụ;</w:t>
      </w:r>
    </w:p>
    <w:p>
      <w:r>
        <w:t>Theo đề nghị của Chánh Thanh tra Bộ tại Tờ trình số 45 /TTr-TTBNV ngày 29 tháng 3 năm 2024.</w:t>
      </w:r>
    </w:p>
    <w:p>
      <w:r>
        <w:t>QUYẾT ĐỊNH:</w:t>
      </w:r>
    </w:p>
    <w:p>
      <w:r>
        <w:t>Điều 1.    Điều chỉnh Kế hoạch thanh tra năm 2024 của Bộ Nội vụ được ban hành kèm theo Quyết định số 996/QĐ-BNV ngày 08 tháng 12 năm 2023 của Bộ trưởng Bộ Nội vụ như sau:</w:t>
      </w:r>
    </w:p>
    <w:p>
      <w:r>
        <w:t>1. Không tiến hành 04 cuộc thanh tra trong năm 2024, gồm:</w:t>
      </w:r>
    </w:p>
    <w:p>
      <w:r>
        <w:t>- Thanh tra việc thực hiện các quy định của pháp luật về bổ nhiệm công chức giữ chức vụ lãnh đạo, quản lý; tổ chức bộ máy hành chính tại tỉnh Khánh Hòa.</w:t>
      </w:r>
    </w:p>
    <w:p>
      <w:r>
        <w:t>- Thanh tra việc thực hiện các quy định của pháp luật về tuyển dụng công chức; bổ nhiệm công chức giữ chức vụ lãnh đạo, quản lý; tiêu chuẩn ngạch của công chức giữ chức vụ lãnh đạo, quản lý; nâng ngạch công chức tại tỉnh Vĩnh Long.</w:t>
      </w:r>
    </w:p>
    <w:p>
      <w:r>
        <w:t>- Thanh tra việc thực hiện các quy định của pháp luật về công tác thi đua, khen thưởng tại tỉnh Thừa Thiên Huế.</w:t>
      </w:r>
    </w:p>
    <w:p>
      <w:r>
        <w:t>- Thanh tra việc thực hiện các quy định của pháp luật về công tác tín ngưỡng, tôn giáo tại thành phố Đà Nẵng.</w:t>
      </w:r>
    </w:p>
    <w:p>
      <w:r>
        <w:t>2. Điều chỉnh thời gian tiến hành 07 cuộc thanh tra trong năm 2024 như sau:</w:t>
      </w:r>
    </w:p>
    <w:p>
      <w:r>
        <w:t>- Thanh tra việc thực hiện các quy định của pháp luật về xây dựng vị trí việc làm và quản lý biên chế công chức; đạo đức, văn hóa giao tiếp của công chức; những việc công chức không được làm; quy tắc nghề nghiệp của công chức; công tác bổ nhiệm công chức giữ chức vụ lãnh đạo, quản lý; trách nhiệm thực hiện chương trình, kế hoạch, nhiệm vụ cải cách hành chính; thực hiện phân công, phân cấp quản lý nhà nước trong lĩnh vực thuộc thẩm quyền quản lý nhà nước của Bộ Nội vụ tại tỉnh Long An. Thời gian tiến hành thanh tra trong quý II năm 2024.</w:t>
      </w:r>
    </w:p>
    <w:p>
      <w:r>
        <w:t>- Thanh tra việc thực hiện các quy định của pháp luật về tuyển dụng công chức, bổ nhiệm công chức giữ chức vụ lãnh đạo, quản lý; nâng ngạch công chức tại thành phố Cần Thơ. Thời gian tiến hành thanh tra trong quý III năm 2024.</w:t>
      </w:r>
    </w:p>
    <w:p>
      <w:r>
        <w:t>- Thanh tra việc thực hiện các quy định của pháp luật về tuyển dụng công chức; bổ nhiệm công chức giữ chức vụ lãnh đạo, quản lý; tiêu chuẩn ngạch của công chức giữ chức vụ lãnh đạo, quản lý; nâng ngạch công chức; đào tạo, bồi dưỡng công chức tại tỉnh Lâm Đồng. Thời gian tiến hành thanh tra trong quý III năm 2024.</w:t>
      </w:r>
    </w:p>
    <w:p>
      <w:r>
        <w:t>- Thanh tra việc thực hiện kỷ cương, kỷ luật hành chính trong thi hành công vụ; công tác phòng, chống tham nhũng tại Tạp chí Tổ chức nhà nước. Thời gian tiến hành thanh tra trong quý III năm 2024.</w:t>
      </w:r>
    </w:p>
    <w:p>
      <w:r>
        <w:t>- Thanh tra việc thực hiện các quy định của pháp luật về công tác tín ngưỡng, tôn giáo tại tỉnh Lào Cai. Thời gian tiến hành thanh tra trong quý III năm 2024.</w:t>
      </w:r>
    </w:p>
    <w:p>
      <w:r>
        <w:t>- Thanh tra việc thực hiện các quy định của pháp luật về công tác thi đua, khen thưởng tại Bộ Văn hóa, Thể thao và Du lịch. Thời gian tiến hành thanh tra trong quý III năm 2024.</w:t>
      </w:r>
    </w:p>
    <w:p>
      <w:r>
        <w:t>- Thanh tra việc thực hiện các quy định của pháp luật về công tác thi đua, khen thưởng tại Viện Hàn lâm Khoa học và Công nghệ Việt Nam. Thời gian tiến hành thanh tra trong quý III năm 2024.</w:t>
      </w:r>
    </w:p>
    <w:p>
      <w:r>
        <w:t>Điều 2.    Quyết định này có hiệu lực kể từ ngày ký.</w:t>
      </w:r>
    </w:p>
    <w:p>
      <w:r>
        <w:t>Điều 3.    Chánh Văn phòng Bộ, Chánh Thanh tra Bộ, Trưởng ban Ban Thi đua - Khen thưởng Trung ương, Trưởng ban Ban Tôn giáo Chính phủ và Thủ trưởng các cơ quan, tổ chức có liên quan chịu trách nhiệm thi hành Quyết định này./.</w:t>
      </w:r>
    </w:p>
    <w:p>
      <w:r>
        <w:t>Nơi nhận:</w:t>
      </w:r>
    </w:p>
    <w:p>
      <w:r>
        <w:t>- Như Điều 3;</w:t>
      </w:r>
    </w:p>
    <w:p>
      <w:r>
        <w:t>- Các đơn vị là đối tượng thanh tra tại Điều 1;</w:t>
      </w:r>
    </w:p>
    <w:p>
      <w:r>
        <w:t>- Sở Nội vụ các tỉnh, thành phố trực thuộc TW nêu tại Điều 1;</w:t>
      </w:r>
    </w:p>
    <w:p>
      <w:r>
        <w:t>- Kiểm toán Nhà nước;</w:t>
      </w:r>
    </w:p>
    <w:p>
      <w:r>
        <w:t>- Thanh tra Chính phủ: Vụ KHTH, Vụ II, Cục IV;</w:t>
      </w:r>
    </w:p>
    <w:p>
      <w:r>
        <w:t>- Bộ trưởng, các Thứ trưởng Bộ Nội vụ;</w:t>
      </w:r>
    </w:p>
    <w:p>
      <w:r>
        <w:t>- Văn phòng Ban cán sự đảng Bộ Nội vụ;</w:t>
      </w:r>
    </w:p>
    <w:p>
      <w:r>
        <w:t>- Cổng Thông tin điện tử Bộ Nội vụ (để thông báo);</w:t>
      </w:r>
    </w:p>
    <w:p>
      <w:r>
        <w:t>- Lưu: VT, TTB.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