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2350/QĐ-UBND năm 2023 phê duyệt quy trình nội bộ giải quyết thủ tục hành chính thuộc thẩm quyền giải quyết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2350/QĐ-UBND</w:t>
      </w:r>
    </w:p>
    <w:p>
      <w:r>
        <w:t>Nam Định, ngày 24 tháng 11 năm 2023</w:t>
      </w:r>
    </w:p>
    <w:p>
      <w:r>
        <w:t>QUYẾT ĐỊNH</w:t>
      </w:r>
    </w:p>
    <w:p>
      <w:r>
        <w:t>PHÊ DUYỆT QUY TRÌNH NỘI BỘ GIẢI QUYẾT THỦ TỤC HÀNH CHÍNH THUỘC THẨM QUYỀN GIẢI QUYẾT CỦA SỞ KHOA HỌC VÀ CÔNG NGHỆ</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các Quyết định: số 1451/QĐ-UBND ngày 26/7/2023; số 1664/QĐ-UBND ngày 24/8/2023; số 1954/QĐ-UBND ngày 09/10/2023; số 2028/QĐ-UBND ngày 17/10/2023 của Chủ tịch UBND tỉnh;</w:t>
      </w:r>
    </w:p>
    <w:p>
      <w:r>
        <w:t>Theo đề nghị của Giám đốc Sở Khoa học và Công nghệ tại Tờ trình số 1718/TTr-SKHCN ngày 15/11/2023 về việc phê duyệt quy trình nội bộ giải quyết thủ tục hành chính thuộc thẩm quyền giải quyết và phạm vi chức năng quản lý của Sở Khoa học và Công nghệ.</w:t>
      </w:r>
    </w:p>
    <w:p>
      <w:r>
        <w:t>QUYẾT ĐỊNH:</w:t>
      </w:r>
    </w:p>
    <w:p>
      <w:r>
        <w:t>Điều 1.  Phê duyệt quy trình nội bộ giải quyết thủ tục hành chính thuộc thẩm quyền giải quyết của Sở Khoa học và Công nghệ áp dụng trên địa bàn tỉnh (có Phụ lục kèm theo).</w:t>
      </w:r>
    </w:p>
    <w:p>
      <w:r>
        <w:t>Điều 2.  Sở Khoa học và Công nghệ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Khoa học và Công nghệ và các cơ quan, đơn vị có liên quan căn cứ Quyết định này xây dựng quy trình điện tử giải quyết thủ tục hành chính trên phần mềm Dịch vụ công trực tuyến theo quy định.</w:t>
      </w:r>
    </w:p>
    <w:p>
      <w:r>
        <w:t>Điều 3.  Quyết định này có hiệu lực thi hành kể từ ngày ký.</w:t>
      </w:r>
    </w:p>
    <w:p>
      <w:r>
        <w:t>Bãi bỏ các nội dung phê duyệt đối với 10 quy trình lĩnh vực khoa học và công nghệ; 02 quy trình lĩnh vực sở hữu trí tuệ tương ứng đã được Chủ tịch UBND tỉnh phê duyệt tại Quyết định số 2063/QĐ-UBND ngày 19/8/2020.</w:t>
      </w:r>
    </w:p>
    <w:p>
      <w:r>
        <w:t>Bãi bỏ các nội dung phê duyệt đối với 07 quy trình tương ứng lĩnh vực năng lượng nguyên tử, an toàn bức xạ hạt nhân đã được Chủ tịch UBND tỉnh phê duyệt tại Quyết định số 2648/QĐ-UBND ngày 08/12/2021.</w:t>
      </w:r>
    </w:p>
    <w:p>
      <w:r>
        <w:t>Điều 4.  Chánh Văn phòng Ủy ban nhân dân tỉnh, Giám đốc Sở Khoa học và Công nghệ,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VP7, VP11.</w:t>
      </w:r>
    </w:p>
    <w:p>
      <w:r>
        <w:t>CHỦ TỊCH</w:t>
      </w:r>
    </w:p>
    <w:p>
      <w:r>
        <w:t>Phạm Đình Nghị</w:t>
      </w:r>
    </w:p>
    <w:p>
      <w:r>
        <w:t>PHỤ LỤC</w:t>
      </w:r>
    </w:p>
    <w:p>
      <w:r>
        <w:t>QUY TRÌNH NỘI BỘ GIẢI QUYẾT THỦ TỤC HÀNH CHÍNH THUỘC THẨM QUYỀN GIẢI QUYẾT CỦA SỞ KHOA HỌC VÀ CÔNG NGHỆ</w:t>
      </w:r>
    </w:p>
    <w:p>
      <w:r>
        <w:t>(Kèm theo Quyết định số 2350/QĐ-UBND ngày tháng 11 năm 2023 của Chủ tịch Ủy ban nhân dân tỉnh Nam Định )</w:t>
      </w:r>
    </w:p>
    <w:p>
      <w:r>
        <w:t>Phần I</w:t>
      </w:r>
    </w:p>
    <w:p>
      <w:r>
        <w:t>DANH MỤC QUY TRÌNH NỘI BỘ GIẢI QUYẾT THỦ TỤC HÀNH CHÍNH</w:t>
      </w:r>
    </w:p>
    <w:p>
      <w:r>
        <w:t>STT</w:t>
      </w:r>
    </w:p>
    <w:p>
      <w:r>
        <w:t>Tên quy trình nội bộ</w:t>
      </w:r>
    </w:p>
    <w:p>
      <w:r>
        <w:t>Quy trình nội bộ thuộc thẩm quyền quyết định của UBND tỉnh</w:t>
      </w:r>
    </w:p>
    <w:p>
      <w:r>
        <w:t>Lĩnh vực Khoa học và công nghệ</w:t>
      </w:r>
    </w:p>
    <w:p>
      <w:r>
        <w:t>1</w:t>
      </w:r>
    </w:p>
    <w:p>
      <w:r>
        <w:t>Thủ tục mua sáng chế, sáng kiến</w:t>
      </w:r>
    </w:p>
    <w:p>
      <w:r>
        <w:t>2</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3</w:t>
      </w:r>
    </w:p>
    <w:p>
      <w:r>
        <w:t>Thủ tục hỗ trợ kinh phí, mua kết quả nghiên cứu khoa học và phát triển công nghệ do tổ chức, cá nhân tự đầu tư nghiên cứu</w:t>
      </w:r>
    </w:p>
    <w:p>
      <w:r>
        <w:t>4</w:t>
      </w:r>
    </w:p>
    <w:p>
      <w:r>
        <w:t>Thủ tục công nhận kết quả nghiên cứu khoa học và phát triển công nghệ do tổ chức, cá nhân tự đầu tư nghiên cứu</w:t>
      </w:r>
    </w:p>
    <w:p>
      <w:r>
        <w:t>Quy trình nội bộ thuộc thẩm quyền quyết định của Sở Khoa học và Công nghệ</w:t>
      </w:r>
    </w:p>
    <w:p>
      <w:r>
        <w:t>Lĩnh vực Khoa học và Công nghệ</w:t>
      </w:r>
    </w:p>
    <w:p>
      <w:r>
        <w:t>1</w:t>
      </w:r>
    </w:p>
    <w:p>
      <w:r>
        <w:t>Thủ tục cấp Giấy chứng nhận chuyển giao công nghệ khuyến khích chuyển giao</w:t>
      </w:r>
    </w:p>
    <w:p>
      <w:r>
        <w:t>2</w:t>
      </w:r>
    </w:p>
    <w:p>
      <w:r>
        <w:t>Thủ tục sửa đổi, bổ sung Giấy chứng nhận chuyển giao công nghệ khuyến khích chuyển giao</w:t>
      </w:r>
    </w:p>
    <w:p>
      <w:r>
        <w:t>3</w:t>
      </w:r>
    </w:p>
    <w:p>
      <w:r>
        <w:t>Thủ tục cấp lại Giấy chứng nhận chuyển giao công nghệ khuyến khích chuyển giao</w:t>
      </w:r>
    </w:p>
    <w:p>
      <w:r>
        <w:t>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5</w:t>
      </w:r>
    </w:p>
    <w:p>
      <w:r>
        <w:t>Thủ tục đăng ký kết quả thực hiện nhiệm vụ khoa học và công nghệ không sử dụng ngân sách nhà nước</w:t>
      </w:r>
    </w:p>
    <w:p>
      <w:r>
        <w:t>6</w:t>
      </w:r>
    </w:p>
    <w:p>
      <w:r>
        <w:t>Thủ tục cấp Giấy chứng nhận đăng ký hoạt động lần đầu cho tổ chức khoa học và công nghệ</w:t>
      </w:r>
    </w:p>
    <w:p>
      <w:r>
        <w:t>7</w:t>
      </w:r>
    </w:p>
    <w:p>
      <w:r>
        <w:t>Thủ tục thay đổi, bổ sung nội dung Giấy chứng nhận đăng ký hoạt động của tổ chức khoa học và công nghệ</w:t>
      </w:r>
    </w:p>
    <w:p>
      <w:r>
        <w:t>8</w:t>
      </w:r>
    </w:p>
    <w:p>
      <w:r>
        <w:t>Thủ tục cấp Giấy chứng nhận hoạt động lần đầu cho văn phòng đại diện, chi nhánh của tổ chức khoa học và công nghệ</w:t>
      </w:r>
    </w:p>
    <w:p>
      <w:r>
        <w:t>9</w:t>
      </w:r>
    </w:p>
    <w:p>
      <w:r>
        <w:t>Thủ tục thay đổi, bổ sung nội dung Giấy chứng nhận hoạt động cho văn phòng đại diện, chi nhánh của tổ chức khoa học và công nghệ</w:t>
      </w:r>
    </w:p>
    <w:p>
      <w:r>
        <w:t>10</w:t>
      </w:r>
    </w:p>
    <w:p>
      <w:r>
        <w:t>Thủ tục yêu cầu hỗ trợ từ Quỹ phát triển khoa học và công nghệ tỉnh, thành phố trực thuộc Trung ương</w:t>
      </w:r>
    </w:p>
    <w:p>
      <w:r>
        <w:t>11</w:t>
      </w:r>
    </w:p>
    <w:p>
      <w:r>
        <w:t>Thủ tục đăng ký thông tin kết quả nghiên cứu khoa học và phát triển công nghệ được mua bằng ngân sách nhà nước thuộc phạm vi quản lý của tỉnh, thành phố trực thuộc Trung ương.</w:t>
      </w:r>
    </w:p>
    <w:p>
      <w:r>
        <w:t>Lĩnh vực năng lượng nguyên tử, An toàn bức xạ hạt nhân</w:t>
      </w:r>
    </w:p>
    <w:p>
      <w:r>
        <w:t>12</w:t>
      </w:r>
    </w:p>
    <w:p>
      <w:r>
        <w:t>Thủ tục khai báo thiết bị Xquang chẩn đoán trong y tế</w:t>
      </w:r>
    </w:p>
    <w:p>
      <w:r>
        <w:t>13</w:t>
      </w:r>
    </w:p>
    <w:p>
      <w:r>
        <w:t>Thủ tục cấp giấy phép tiến hành công việc bức xạ - Sử dụng thiết bị X-quang chẩn đoán trong y tế</w:t>
      </w:r>
    </w:p>
    <w:p>
      <w:r>
        <w:t>14</w:t>
      </w:r>
    </w:p>
    <w:p>
      <w:r>
        <w:t>Thủ tục gia hạn giấy phép tiến hành công việc bức xạ - Sử dụng thiết bị X-quang chẩn đoán trong y tế</w:t>
      </w:r>
    </w:p>
    <w:p>
      <w:r>
        <w:t>15</w:t>
      </w:r>
    </w:p>
    <w:p>
      <w:r>
        <w:t>Thủ tục sửa đổi giấy phép tiến hành công việc bức xạ - Sử dụng thiết bị X-quang chẩn đoán trong y tế</w:t>
      </w:r>
    </w:p>
    <w:p>
      <w:r>
        <w:t>16</w:t>
      </w:r>
    </w:p>
    <w:p>
      <w:r>
        <w:t>Thủ tục bổ sung giấy phép tiến hành công việc bức xạ - Sử dụng thiết bị X-quang chẩn đoán trong y tế</w:t>
      </w:r>
    </w:p>
    <w:p>
      <w:r>
        <w:t>17</w:t>
      </w:r>
    </w:p>
    <w:p>
      <w:r>
        <w:t>Thủ tục cấp lại giấy phép tiến hành công việc bức xạ - Sử dụng thiết bị X-quang chẩn đoán trong y tế</w:t>
      </w:r>
    </w:p>
    <w:p>
      <w:r>
        <w:t>18</w:t>
      </w:r>
    </w:p>
    <w:p>
      <w:r>
        <w:t>Thủ tục cấp Chứng chỉ nhân viên bức xạ (đối với người phụ trách an toàn cơ sở X-quang chẩn đoán trong y tế)</w:t>
      </w:r>
    </w:p>
    <w:p>
      <w:r>
        <w:t>Lĩnh vực Sở hữu trí tuệ</w:t>
      </w:r>
    </w:p>
    <w:p>
      <w:r>
        <w:t>19</w:t>
      </w:r>
    </w:p>
    <w:p>
      <w:r>
        <w:t>Thủ tục cấp Giấy chứng nhận tổ chức giám định sở hữu công nghiệp</w:t>
      </w:r>
    </w:p>
    <w:p>
      <w:r>
        <w:t>20</w:t>
      </w:r>
    </w:p>
    <w:p>
      <w:r>
        <w:t>Thủ tục cấp lại Giấy chứng nhận tổ chức giám định sở hữu công nghiệp</w:t>
      </w:r>
    </w:p>
    <w:p>
      <w:r>
        <w:t>21</w:t>
      </w:r>
    </w:p>
    <w:p>
      <w:r>
        <w:t>Thủ tục thu hồi Giấy chứng nhận tổ chức giám định sở hữu công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