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2328/QĐ-UBND năm 2024 về Định mức kinh tế - kỹ thuật dịch vụ kiểm nghiệm thuốc, mỹ phẩm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2328/QĐ-UBND</w:t>
      </w:r>
    </w:p>
    <w:p>
      <w:r>
        <w:t>Lào Cai, ngày 16 tháng 9 năm 2024</w:t>
      </w:r>
    </w:p>
    <w:p>
      <w:r>
        <w:t>QUYẾT ĐỊNH</w:t>
      </w:r>
    </w:p>
    <w:p>
      <w:r>
        <w:t>BAN HÀNH ĐỊNH MỨC KINH TẾ - KỸ THUẬT DỊCH VỤ KIỂM NGHIỆM THUỐC, MỸ PHẨM TRÊN ĐỊA BÀN TỈNH LÀO CAI</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Giá ngày 19/6/2023;</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đơn vị sự nghiệp công lập;</w:t>
      </w:r>
    </w:p>
    <w:p>
      <w:r>
        <w:t>Căn cứ Thông tư số 04/2018/TT-BYT ngày 09/02/2018 của Bộ trưởng Bộ Y tế quy định về Thực hành tắt phòng thí nghiệm; Thông tư số 08/2020/TT-BYT ngày 27/5/2020 sửa đổi, bổ sung Thông tư số 04/2018/TT-BYT ngày 09/02/2018;</w:t>
      </w:r>
    </w:p>
    <w:p>
      <w:r>
        <w:t>Căn cứ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số 11/2018/TT-BYT ngày 04/5/2018;</w:t>
      </w:r>
    </w:p>
    <w:p>
      <w:r>
        <w:t>Căn cứ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khống tính thành phần vốn Nhà nước tại Doanh nghiệp;</w:t>
      </w:r>
    </w:p>
    <w:p>
      <w:r>
        <w:t>Căn cứ Thông tư số 45/2024/TT-BTC ngày 01/7/2024 của Bộ trưởng Bộ Tài chính ban hành phương pháp định giá chung đối với hàng hóa, dịch vụ do Nhà nước định giá;</w:t>
      </w:r>
    </w:p>
    <w:p>
      <w:r>
        <w:t>Căn cứ Quyết định số 1542/QĐ-UBND ngày 28/5/2018 của UBND tỉnh về việc phê duyệt danh mục sự nghiệp công sử dụng ngân sách nhà nước thuộc lĩnh vực y tế trên địa bàn tỉnh Lào Cai;</w:t>
      </w:r>
    </w:p>
    <w:p>
      <w:r>
        <w:t>Theo đề nghị của Giám đốc Sở Y Tế tại Tờ trình số 172/TTr-SYT ngày 20/8/2024.</w:t>
      </w:r>
    </w:p>
    <w:p>
      <w:r>
        <w:t>QUYẾT ĐỊNH:</w:t>
      </w:r>
    </w:p>
    <w:p>
      <w:r>
        <w:t>Điều 1.  Ban hành kèm theo Quyết định này Định mức kinh tế - kỹ thuật dịch vụ kiểm nghiệm thuốc, mỹ phẩm trên địa bàn tỉnh Lào Cai.</w:t>
      </w:r>
    </w:p>
    <w:p>
      <w:r>
        <w:t>Điều 2.</w:t>
      </w:r>
    </w:p>
    <w:p>
      <w:r>
        <w:t>1. Giao Sở Y tế chủ trì, phối hợp với các đơn vị có liên quan:</w:t>
      </w:r>
    </w:p>
    <w:p>
      <w:r>
        <w:t>a) Triển khai, tổ chức kiểm tra và thực hiện các biện pháp quản lý nhà nước đối với đơn vị kiểm nghiệm, tổ chức, cá nhân liên quan theo thẩm quyền.</w:t>
      </w:r>
    </w:p>
    <w:p>
      <w:r>
        <w:t>b) Xây dựng đơn giá dịch vụ kiểm nghiệm thuốc, mỹ phẩm gửi Sở Tài chính thẩm định, trình Ủy ban nhân dân tỉnh xem xét, ban hành theo quy định.</w:t>
      </w:r>
    </w:p>
    <w:p>
      <w:r>
        <w:t>2. Trong quá trình tổ chức thực hiện, khi có văn bản của cấp có thẩm quyền ban hành khác với định mức này, Sở Y tế kịp thời báo cáo, đề xuất Ủy ban nhân dân xem xét, quyết định sửa đổi, bổ sung cho phù hợp với tình hình thực tế của địa phương.</w:t>
      </w:r>
    </w:p>
    <w:p>
      <w:r>
        <w:t>Điều 3.  Chánh Văn phòng Ủy ban nhân dân tỉnh; Giám đốc các Sở: Y tế, Tài chính, Kho bạc Nhà nước và Thủ trưởng các cơ quan, đơn vị có liên quan chịu trách nhiệm thi hành Quyết định này.</w:t>
      </w:r>
    </w:p>
    <w:p>
      <w:r>
        <w:t>Quyết định này có hiệu lực thi hành kể từ ngày ký./.</w:t>
      </w:r>
    </w:p>
    <w:p>
      <w:r>
        <w:t>Nơi nhận:</w:t>
      </w:r>
    </w:p>
    <w:p>
      <w:r>
        <w:t>- Như Điều 3;</w:t>
      </w:r>
    </w:p>
    <w:p>
      <w:r>
        <w:t>- Bộ Y Tế;</w:t>
      </w:r>
    </w:p>
    <w:p>
      <w:r>
        <w:t>- TT UBND tỉnh;</w:t>
      </w:r>
    </w:p>
    <w:p>
      <w:r>
        <w:t>- CVP, PCVP1;</w:t>
      </w:r>
    </w:p>
    <w:p>
      <w:r>
        <w:t>- Cổng TTĐT tỉnh;</w:t>
      </w:r>
    </w:p>
    <w:p>
      <w:r>
        <w:t>- Lưu: VT, TH1, VX2.</w:t>
      </w:r>
    </w:p>
    <w:p>
      <w:r>
        <w:t>TM. ỦY BAN NHÂN DÂN</w:t>
      </w:r>
    </w:p>
    <w:p>
      <w:r>
        <w:t>KT. CHỦ TỊCH</w:t>
      </w:r>
    </w:p>
    <w:p>
      <w:r>
        <w:t>PHÓ CHỦ TỊCH</w:t>
      </w:r>
    </w:p>
    <w:p>
      <w:r>
        <w:t>Giàng Thị Dung</w:t>
      </w:r>
    </w:p>
    <w:p>
      <w:r>
        <w:t>ĐỊNH MỨC</w:t>
      </w:r>
    </w:p>
    <w:p>
      <w:r>
        <w:t>KINH TẾ-KỸ THUẬT DỊCH VỤ KIỂM NGHIỆM THUỐC, MỸ PHẨM TRÊN ĐỊA BÀN TỈNH LÀO CAI</w:t>
      </w:r>
    </w:p>
    <w:p>
      <w:r>
        <w:t>(Ban hành kèm theo Quyết định số: 2328/QĐ-UBND ngày 16 tháng 9 năm 2024 của Ủy ban nhân dân tỉnh Lào Cai)</w:t>
      </w:r>
    </w:p>
    <w:p>
      <w:r>
        <w:t>Điều 1. Phạm vi điều chỉnh</w:t>
      </w:r>
    </w:p>
    <w:p>
      <w:r>
        <w:t>Định mức kinh tế-kỹ thuật dịch vụ kiểm nghiệm thuốc, mỹ phẩm trên địa bàn tỉnh Lào Cai làm cơ sở ban hành đơn giá, giá dịch vụ công sử dụng ngân sách nhà nước khi thực hiện giao nhiệm vụ, đặt hàng hoặc đấu thầu cung ứng dịch vụ sự nghiệp công.</w:t>
      </w:r>
    </w:p>
    <w:p>
      <w:r>
        <w:t>Điều 2. Đối tượng áp dụng</w:t>
      </w:r>
    </w:p>
    <w:p>
      <w:r>
        <w:t>Các cơ quan, đơn vị có liên quan đến thực hiện dịch vụ kiểm nghiệm thuốc, mỹ phẩm trên địa bàn tỉnh Lào Cai sử dụng ngân sách nhà nước theo danh mục dịch vụ sự nghiệp công sử dụng ngân sách nhà nước thuộc lĩnh vực y tế được giao nhiệm vụ, đặt hàng hoặc đấu thầu cung ứng dịch vụ sự nghiệp công trên địa bàn tỉnh Lào Cai.</w:t>
      </w:r>
    </w:p>
    <w:p>
      <w:r>
        <w:t>Điều 3. Nguyên tắc xây dựng định mức</w:t>
      </w:r>
    </w:p>
    <w:p>
      <w:r>
        <w:t>1. Đảm bảo chất lượng, hiệu quả nhiệm vụ được giao.</w:t>
      </w:r>
    </w:p>
    <w:p>
      <w:r>
        <w:t>2. Các nội dung, định mức đảm bảo phù hợp với quy định của pháp luật hiện hành và tính chất nhiệm vụ được giao.</w:t>
      </w:r>
    </w:p>
    <w:p>
      <w:r>
        <w:t>3. Gắn với quy trình chuyên môn, các tiêu chuẩn, quy chuẩn kỹ thuật và tình hình triển khai thực hiện thực tế tại đơn vị.</w:t>
      </w:r>
    </w:p>
    <w:p>
      <w:r>
        <w:t>Điều 4. Nội dung định mức</w:t>
      </w:r>
    </w:p>
    <w:p>
      <w:r>
        <w:t>Định mức kinh tế-kỹ thuật bao gồm các hao phí trực tiếp để hoàn thành một đơn vị khối lượng công việc hoặc một sản phẩm dịch vụ sự nghiệp công, cụ thể:</w:t>
      </w:r>
    </w:p>
    <w:p>
      <w:r>
        <w:t>1. Định mức nhân công: Là thời gian lao động cần thiết để hoàn thành một đơn vị sản phẩm. Mức hao phí trong định mức được tính bằng giờ.</w:t>
      </w:r>
    </w:p>
    <w:p>
      <w:r>
        <w:t>2. Định mức về vật tư, hóa chất, chất chuẩn phục vụ công tác kiểm nghiệm: Là lượng vật tư, hóa chất, chất chuẩn sử dụng trực tiếp vào quá trình kiểm nghiệm thuốc, mỹ phẩm.</w:t>
      </w:r>
    </w:p>
    <w:p>
      <w:r>
        <w:t>3. Định mức về điện, nước, văn phòng phẩm, chi phí môi trường:</w:t>
      </w:r>
    </w:p>
    <w:p>
      <w:r>
        <w:t>a) Định mức về điện: Lượng tiêu thụ điện của các thiết bị tham gia trực tiếp vào quá trình kiểm nghiệm.</w:t>
      </w:r>
    </w:p>
    <w:p>
      <w:r>
        <w:t>b) Định mức về nước, văn phòng phẩm: Lượng nước và các loại vật liệu văn phòng phẩm (giấy, bút, mực in....) cần thiết sử dụng vào quá trình kiểm nghiệm.</w:t>
      </w:r>
    </w:p>
    <w:p>
      <w:r>
        <w:t>c) Định mức chi phí môi trường: Lượng rác thải y tế thải ra môi trường khi thực hiện một phép thử.</w:t>
      </w:r>
    </w:p>
    <w:p>
      <w:r>
        <w:t>4. Định mức máy móc, thiết bị văn phòng (máy tính, máy in, máy phô tô copy): Là số ca sử dụng máy và thiết bị văn phòng trực tiếp thực hiện và hoàn thành một đơn vị khối lượng dịch vụ. Chi phí máy được tính toán quy đổi ra quy chuẩn đơn vị định mức. Định mức máy móc, thiết bị văn phòng được tính bằng ca, mỗi ca tương ứng với 8 giờ làm việc.</w:t>
      </w:r>
    </w:p>
    <w:p>
      <w:r>
        <w:t>5. Định mức trên chưa bao gồm: Chi phí khấu hao, sửa chữa, bảo dưỡng tài sản cố định; Chi phí đào tạo, chuyển giao kỹ thuật; Chi phí bồi dưỡng độc hại bằng hiện vật; Chi phí mua mẫu thuốc, mỹ phẩm để kiểm tra chất lượng; Chi phí duy trì hệ thống phòng kiểm nghiệm theo tiêu chuẩn ISO/IEC 17025 và GLP; Chi phí duy trì phần mềm kế toán, tài sản, chi phí khác (nếu có).</w:t>
      </w:r>
    </w:p>
    <w:p>
      <w:r>
        <w:t>Điều 5. Bảng định mức kỹ thuật</w:t>
      </w:r>
    </w:p>
    <w:p>
      <w:r>
        <w:t>1. Phụ lục I: Danh mục tổng hợp mã hiệu, tên dịch vụ kỹ thuật.</w:t>
      </w:r>
    </w:p>
    <w:p>
      <w:r>
        <w:t>2. Phụ lục II: Thống kê thành phần công việc từng dịch vụ.</w:t>
      </w:r>
    </w:p>
    <w:p>
      <w:r>
        <w:t>3. Phụ lục III: Bảng định mức kinh tế kỹ thuật dịch vụ kiểm nghiệm thuốc, mỹ phẩm.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