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2315/QĐ-UBND năm 2023 phê duyệt Kế hoạch, phương án cắm mốc hành lang bảo vệ các nguồn nước ưu tiên cấp nước sinh hoạt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THÀNH PH Ố  Đ À  N Ẵ NG</w:t>
      </w:r>
    </w:p>
    <w:p>
      <w:r>
        <w:t>-------</w:t>
      </w:r>
    </w:p>
    <w:p>
      <w:r>
        <w:t>CỘNG HÒA XÃ HỘI CHỦ NGHĨA VIỆT NAM</w:t>
      </w:r>
    </w:p>
    <w:p>
      <w:r>
        <w:t>Độc lập - Tự do - Hạnh phúc</w:t>
      </w:r>
    </w:p>
    <w:p>
      <w:r>
        <w:t>---------------</w:t>
      </w:r>
    </w:p>
    <w:p>
      <w:r>
        <w:t>Số:  2315/ QĐ-UBND</w:t>
      </w:r>
    </w:p>
    <w:p>
      <w:r>
        <w:t>Đà N ẵ ng, ngày  23  tháng  10  năm 2023</w:t>
      </w:r>
    </w:p>
    <w:p>
      <w:r>
        <w:t>QUYẾT ĐỊNH</w:t>
      </w:r>
    </w:p>
    <w:p>
      <w:r>
        <w:t>PHÊ DUYỆT KẾ HOẠCH, PHƯƠNG ÁN CẮM MỐC HÀNH LANG BẢO VỆ CÁC NGUỒN NƯỚC ƯU TIÊN CẤP NƯỚC SINH HOẠT TRÊN ĐỊA BÀN THÀNH PHỐ ĐÀ NẴNG</w:t>
      </w:r>
    </w:p>
    <w:p>
      <w:r>
        <w:t>ỦY BAN NHÂN DÂN THÀNH PHỐ ĐÀ NẴNG</w:t>
      </w:r>
    </w:p>
    <w:p>
      <w:r>
        <w:t>C ă n cứ Luật Tổ chức chính quyền địa phương ngày 19 tháng 6 năm 2015;</w:t>
      </w:r>
    </w:p>
    <w:p>
      <w:r>
        <w:t>Căn cứ Luật sửa đổi, bổ sung một số điều của Luật Tổ chức Chính phủ và Luật Tổ chức ch í nh quy ề n địa phương ngày 22 tháng 11 năm 2019;</w:t>
      </w:r>
    </w:p>
    <w:p>
      <w:r>
        <w:t>Căn cứ Luật Tài nguyên nước ngày 21 tháng 6 năm 2012;</w:t>
      </w:r>
    </w:p>
    <w:p>
      <w:r>
        <w:t>Căn cứ Nghị định số 02/2023/NĐ-CP ngày 01 tháng 2 năm 2023 của Chính phủ quy định chi tiết thi hành một số điều của Luật tài nguyên nước;</w:t>
      </w:r>
    </w:p>
    <w:p>
      <w:r>
        <w:t>Căn cứ Nghị định số 43/2015/NĐ-CP ngày 06 tháng 5 năm 2015 của Chính phủ Quy định lập, quản lý hành lang bảo vệ nguồn nước;</w:t>
      </w:r>
    </w:p>
    <w:p>
      <w:r>
        <w:t>Căn cứ Thông tư s ố  48/2014/TT-BTNMT ngày 22 tháng 8 năm 2014 của Bộ trưởng Bộ Tài nguyên và Môi trường quy định kỹ thuật về xác định địa giới hành chính, c ắ m m ố c địa giới hành chính và lập h ồ  sơ địa giới hành chính các cấp;</w:t>
      </w:r>
    </w:p>
    <w:p>
      <w:r>
        <w:t>Căn cứ Thông tư số 49/2014/TT-BTNMT ngày 22 tháng 8 năm 2014 của Bộ trưởng Bộ Tài nguyên và Môi trường ban hành định mức kinh tế - kỹ thuật xác định đường địa giới hành chính, cắm mốc địa giới và lập hồ sơ địa giới hành chính các cấp;</w:t>
      </w:r>
    </w:p>
    <w:p>
      <w:r>
        <w:t>Căn cứ Thông tư s ố  24/2016/TT-BTNMT ngày 09 tháng 9 năm 2016 của Bộ trưởng Bộ Tài nguyên và Môi  tr ường quy định việc xác định và c ô ng bố vùng bảo hộ vệ sinh khu vực l ấ y nước sinh hoạt;</w:t>
      </w:r>
    </w:p>
    <w:p>
      <w:r>
        <w:t>Căn cứ Thông tư số 30/2017/TT-BTNMT ngày 11 tháng 9 năm 2017 của Bộ trưởng Bộ Tài nguyên và Môi trường ban hành định mức kinh tế - kỹ thuật điều tra, đánh giá tài nguyên nước;</w:t>
      </w:r>
    </w:p>
    <w:p>
      <w:r>
        <w:t>Căn cứ Thông tư s ố  136/2017/TT-BTC ngày 22 tháng 12 năm 2017 của Bộ trưởng Bộ Tài chính Quy định lập, quản lý, sử dụng kinh phí chi hoạt động kinh tế đối với các nhiệm vụ chi về tài nguyên và môi trường;</w:t>
      </w:r>
    </w:p>
    <w:p>
      <w:r>
        <w:t>Căn cứ Thông tư số 05/2018/TT-BNNPTNT ngày 15 tháng 5 năm 2018 của Bộ trưởng Bộ Nông nghiệp và Phát triển nông thôn quy định chi tiết một số điều của Luật thủy lợi;</w:t>
      </w:r>
    </w:p>
    <w:p>
      <w:r>
        <w:t>Căn cứ Quyết định số 45 1 4/QĐ-UBND ngày 08 tháng 10 năm 2018 của UBND thành phố Đà N ẵ ng ban hành Danh mục các nguồn nước phải lập hành lang bảo vệ trên địa bàn thành phố Đà N ẵ ng;</w:t>
      </w:r>
    </w:p>
    <w:p>
      <w:r>
        <w:t>Căn cứ Quyết định số 1885/QĐ-UBND ngày 31 tháng 5 năm 2021 của UBND thành phố phê duyệt Đ ề  cương và dự toán Đề án “Điều tra, lập kế hoạch và xây dựng phương án, kinh phí cắm mốc hành lang bảo vệ nguồn nước ưu tiên cấp nước sinh hoạt trên địa bàn thành phố Đà N ẵ ng”;</w:t>
      </w:r>
    </w:p>
    <w:p>
      <w:r>
        <w:t>Theo đề nghị của Giám đốc Sở Tài nguyên và M ô i trường tại Tờ trình số 426/TTr-STNMT ngày 25 tháng 9 năm 2023 về việc phê d u yệt kế hoạch, phương  á n c ắ m mốc hành lang bảo vệ các nguồn nước ưu ti ê n cấp nước sinh hoạt trên địa bàn thành phố Đà N ẵ ng, trên cơ sở ý kiến th ố ng nhất của các  Ủ y viên UBND thành phố theo Công văn số 3950/VP-ĐTĐT ngày 12/10/2023 của Văn phòng UBND thành phố.</w:t>
      </w:r>
    </w:p>
    <w:p>
      <w:r>
        <w:t>QUYẾT ĐỊNH:</w:t>
      </w:r>
    </w:p>
    <w:p>
      <w:r>
        <w:t>Điều 1.  Phê duyệt kèm theo Quyết định này kế hoạch, phương án cắm mốc hành lang bảo vệ các nguồn nước ưu tiên cấp nước sinh hoạt trên địa bàn thành phố Đà Nẵng.</w:t>
      </w:r>
    </w:p>
    <w:p>
      <w:r>
        <w:t>Điều 2.  Giao Thủ trưởng các sở, ban, ngành, UBND các quận, huyện, xã, phường thực hiện các nội dung sau:</w:t>
      </w:r>
    </w:p>
    <w:p>
      <w:r>
        <w:t>1. Sở Tài nguyên và Môi trường</w:t>
      </w:r>
    </w:p>
    <w:p>
      <w:r>
        <w:t>a) Tổ chức công bố kế hoạch, phương án cắm mốc hành lang bảo vệ các nguồn nước ưu tiên cấp nước sinh hoạt trên địa bàn thành phố Đà N ẵ ng trên các phương tiện thông tin đại chúng và  C ổng thông tin điện tử của UBND thành phố;</w:t>
      </w:r>
    </w:p>
    <w:p>
      <w:r>
        <w:t>b) Bàn giao sản phẩm Đề án “Điều tra, lập kế hoạch và xây dựng phương án, kinh phí cắm mốc hành lang bảo vệ nguồn nước ưu tiên cấp nước sinh hoạt trên địa bàn thành phố Đà N ẵ ng” cho UBND các quận, huyện, xã, phường để tổ chức cắm mốc hành lang bảo vệ nguồn nước trên thực địa;</w:t>
      </w:r>
    </w:p>
    <w:p>
      <w:r>
        <w:t>c) Đôn đốc, theo dõi, kiểm tra việc cắm mốc hành lang bảo vệ nguồn nước trên địa bàn thành phố;</w:t>
      </w:r>
    </w:p>
    <w:p>
      <w:r>
        <w:t>d) Tổ chức tuyên truyền, phổ biến về quy định quản lý hành lang bảo vệ nguồn nước trên địa bàn thành phố;</w:t>
      </w:r>
    </w:p>
    <w:p>
      <w:r>
        <w:t>đ) Kiểm tra, thanh tra, xử lý vi phạm pháp luật về lập, quản lý hành lang bảo vệ nguồn nước theo thẩm quyền;</w:t>
      </w:r>
    </w:p>
    <w:p>
      <w:r>
        <w:t>e) Rà soát, tổng hợp kinh phí cắm mốc hành lang bảo vệ nguồn nước, tham m ư u UBND thành phố đề nghị hỗ trợ từ ngân sách Trung ương (nếu có) và từ nguồn thu tiền cấp quyền khai thác tài nguyên nước theo quy định.</w:t>
      </w:r>
    </w:p>
    <w:p>
      <w:r>
        <w:t>2. Sở Tài chính</w:t>
      </w:r>
    </w:p>
    <w:p>
      <w:r>
        <w:t>Tại thời điểm xây dựng dự toán ngân sách, trên cơ sở Phương án, dự toán kinh phí cắm mốc hành lang bảo vệ nguồn nước chi tiết được cấp thẩm quyền phê duyệt và đề nghị của UBND các quận, huyện; Sở Tài chính tổng hợp, tham mưu UBND thành phố trình HĐND thành phố bố trí nguồn kinh phí thực hiện theo quy định của pháp luật về ngân sách nhà nước.</w:t>
      </w:r>
    </w:p>
    <w:p>
      <w:r>
        <w:t>3. Sở Nông nghiệp và Phát triển nông thôn</w:t>
      </w:r>
    </w:p>
    <w:p>
      <w:r>
        <w:t>Phối hợp với các cơ quan, đơn vị liên quan triển khai cắm mốc hành lang bảo vệ nguồn nước đối với những mốc trong hành lang bảo vệ công trình thủy lợi, đê điều để đảm bảo tuân thủ đúng quy định của pháp luật thủy lợi, đê điều.</w:t>
      </w:r>
    </w:p>
    <w:p>
      <w:r>
        <w:t>4. Ủy ban nhân dân các quận, huyện nơi có các nguồn nước nước ưu tiên cấp nước sinh hoạt</w:t>
      </w:r>
    </w:p>
    <w:p>
      <w:r>
        <w:t>a) Chịu trách nhiệm quản lý, bảo vệ mốc giới hành lang bảo vệ nguồn nước; chịu trách nhiệm khi để xảy ra hiện tượng lấn, chiếm, sử dụng trái phép phần đất thuộc phạm vi hành lang bảo vệ nguồn nước trên địa bàn;</w:t>
      </w:r>
    </w:p>
    <w:p>
      <w:r>
        <w:t>b) Chỉ đạo Ủy ban nhân dân cấp xã trong việc quản lý hành lang bảo vệ nguồn nước trên địa bàn;</w:t>
      </w:r>
    </w:p>
    <w:p>
      <w:r>
        <w:t>c) Chỉ đạo Ủy ban nhân dân cấp xã tổ chức thực hiện việc cắm mốc giới trên thực địa theo phương án cắm mốc giới hành lang bảo vệ nguồn nước đã được phê duyệt; bàn giao mốc giới hành lang bảo vệ nguồn nước cho Ủy ban nhân dân cấp xã để quản lý, bảo vệ;</w:t>
      </w:r>
    </w:p>
    <w:p>
      <w:r>
        <w:t>d) Đề xuất, phối hợp với Sở Tài nguyên và Môi trường xây dựng phương án, kế hoạch cắm mốc hành lang bảo  v ệ các nguồn nước còn lại trên địa bàn theo thứ tự ưu tiên;</w:t>
      </w:r>
    </w:p>
    <w:p>
      <w:r>
        <w:t>đ) Tổ chức tuyên truyền, phổ biến về quy định quản lý hành lang bảo vệ nguồn nước  t rên địa bàn;</w:t>
      </w:r>
    </w:p>
    <w:p>
      <w:r>
        <w:t>e) Kiểm tra, thanh tra, xử lý vi phạm pháp luật về lập, quản lý hành lang bảo vệ nguồn nước trên địa bàn theo thẩm quyền.</w:t>
      </w:r>
    </w:p>
    <w:p>
      <w:r>
        <w:t>5. Ủy ban nhân dân các xã, phường nơi có các nguồn nước nước ưu tiên cấp nước sinh hoạt</w:t>
      </w:r>
    </w:p>
    <w:p>
      <w:r>
        <w:t>a) Tổ chức thực hiện việc cắm mốc giới trên thực địa theo phương án cắm mốc gi ớ i hành lang bảo vệ các nguồn nước ưu tiên cấp nước sinh hoạt được phê duyệt (đối với các nguồn nước ưu tiên cấp nước sinh hoạt chảy qua địa bàn) theo chỉ đạo của Ủy ban nhân dân các quận, huyện.</w:t>
      </w:r>
    </w:p>
    <w:p>
      <w:r>
        <w:t>b) Quản lý, bảo vệ mốc gi ớ i hành lang bảo vệ các nguồn nước ưu tiên cấp nước sinh hoạt trên địa bàn.</w:t>
      </w:r>
    </w:p>
    <w:p>
      <w:r>
        <w:t>Điều 3.  Quyết định này có hiệu lực thi hành kể từ ngày ký.</w:t>
      </w:r>
    </w:p>
    <w:p>
      <w:r>
        <w:t>Điều 4.  Chánh Văn phòng Ủy ban nhân dân thành phố; Giám đốc các Sở: Tài nguyên và Môi trường, Nông nghiệp và Phát triển nông thôn, Xây dựng, Kế hoạch và Đầu tư, Tài chính, Công Thương, Thông tin và Truyền thông, Giao thông Vận tải, Du lịch, Văn hóa và Thể thao; Chủ tịch Ủy ban nhân dân các quận, huyện, xã, phường; Thủ trưởng các cơ quan, đơn vị và các tổ chức, cá nhân có liên quan chịu trách nhiệm thi hành Quyết định này./.</w:t>
      </w:r>
    </w:p>
    <w:p>
      <w:r>
        <w:t>Nơi nhận:</w:t>
      </w:r>
    </w:p>
    <w:p>
      <w:r>
        <w:t>- Như Điều 4;</w:t>
      </w:r>
    </w:p>
    <w:p>
      <w:r>
        <w:t>- Bộ Tài nguyên và Môi trường (b/c);</w:t>
      </w:r>
    </w:p>
    <w:p>
      <w:r>
        <w:t>- TT Thành ủy (b/c);</w:t>
      </w:r>
    </w:p>
    <w:p>
      <w:r>
        <w:t>- TT HĐND TP (b/c);</w:t>
      </w:r>
    </w:p>
    <w:p>
      <w:r>
        <w:t>- Chủ tịch UBND thành phố (b/c);</w:t>
      </w:r>
    </w:p>
    <w:p>
      <w:r>
        <w:t>- Các Phó Chủ tịch UBND thành phố;</w:t>
      </w:r>
    </w:p>
    <w:p>
      <w:r>
        <w:t>- Cổng TTĐT thành phố;</w:t>
      </w:r>
    </w:p>
    <w:p>
      <w:r>
        <w:t>- Lưu: VT, ĐTĐT, TNMT.</w:t>
      </w:r>
    </w:p>
    <w:p>
      <w:r>
        <w:t>TM. ỦY BAN NHÂN DÂN</w:t>
      </w:r>
    </w:p>
    <w:p>
      <w:r>
        <w:t>KT. CHỦ TỊCH</w:t>
      </w:r>
    </w:p>
    <w:p>
      <w:r>
        <w:t>PHÓ CHỦ TỊCH</w:t>
      </w:r>
    </w:p>
    <w:p>
      <w:r>
        <w:t>Lê Quang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