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2308/QĐ-UBND bổ sung kế hoạch sử dụng đất năm 2023 của quận Cẩm Lệ,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2308/QĐ-UBND</w:t>
      </w:r>
    </w:p>
    <w:p>
      <w:r>
        <w:t>Đà Nẵng, ngày 20 tháng 10 năm 2023</w:t>
      </w:r>
    </w:p>
    <w:p>
      <w:r>
        <w:t>QUYẾT ĐỊNH</w:t>
      </w:r>
    </w:p>
    <w:p>
      <w:r>
        <w:t>VỀ VIỆC BỔ SUNG KẾ HOẠCH SỬ DỤNG ĐẤT NĂM 2023 CỦA QUẬN CẨM LỆ</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49/NQ-HĐND ngày 19 tháng 7 năm 2023 của Hội đồng nhân dân thành phố về việc thông qua Danh mục công trình, dự án cần thu hồi đất bổ sung năm 2023 của thành phố Đà Nẵng;</w:t>
      </w:r>
    </w:p>
    <w:p>
      <w:r>
        <w:t>Căn cứ Quyết định số 820/QĐ-UBND ngày 19 tháng 4 năm 2023 của UBND thành phố Đà Nẵng về việc phê duyệt kế hoạch sử dụng đất năm 2023 của quận Cẩm Lệ;</w:t>
      </w:r>
    </w:p>
    <w:p>
      <w:r>
        <w:t>Theo đề nghị của UBND quận Cẩm Lệ tại Tờ trình số 118/TTr-UBND ngày 14 tháng 9 năm 2023 và của Sở Tài nguyên và Môi trường tại Tờ trình số 435/TTr-STNMT ngày 04 tháng 10 năm 2023.</w:t>
      </w:r>
    </w:p>
    <w:p>
      <w:r>
        <w:t>QUYẾT ĐỊNH:</w:t>
      </w:r>
    </w:p>
    <w:p>
      <w:r>
        <w:t>Điều 1.  Phê duyệt bổ sung các thửa đất vào Danh mục dự án cần thu hồi đất trong kế hoạch sử dụng đất năm 2023 của quận Cẩm Lệ, cụ thể như sau:</w:t>
      </w:r>
    </w:p>
    <w:p>
      <w:r>
        <w:t>STT</w:t>
      </w:r>
    </w:p>
    <w:p>
      <w:r>
        <w:t>Tên dự án</w:t>
      </w:r>
    </w:p>
    <w:p>
      <w:r>
        <w:t>Địa điểm</w:t>
      </w:r>
    </w:p>
    <w:p>
      <w:r>
        <w:t>Tổng diện tích dự án (ha)</w:t>
      </w:r>
    </w:p>
    <w:p>
      <w:r>
        <w:t>Diện tích đất dự kiến thu hồi (ha)</w:t>
      </w:r>
    </w:p>
    <w:p>
      <w:r>
        <w:t>Chủ trương thực hiện</w:t>
      </w:r>
    </w:p>
    <w:p>
      <w:r>
        <w:t>1</w:t>
      </w:r>
    </w:p>
    <w:p>
      <w:r>
        <w:t>Khu dân cư Nam cầu Cẩm Lệ</w:t>
      </w:r>
    </w:p>
    <w:p>
      <w:r>
        <w:t>Hoà Xuân</w:t>
      </w:r>
    </w:p>
    <w:p>
      <w:r>
        <w:t>77,0820</w:t>
      </w:r>
    </w:p>
    <w:p>
      <w:r>
        <w:t>0,0191</w:t>
      </w:r>
    </w:p>
    <w:p>
      <w:r>
        <w:t>Nghị quyết số 49/NQ-HĐND ngày 19/7/2023 của HĐND thành phố</w:t>
      </w:r>
    </w:p>
    <w:p>
      <w:r>
        <w:t>2</w:t>
      </w:r>
    </w:p>
    <w:p>
      <w:r>
        <w:t>Bảo tàng Điêu khắc Chăm cơ sở 2 (tại Phong Lệ) - giai đoạn 1</w:t>
      </w:r>
    </w:p>
    <w:p>
      <w:r>
        <w:t>Hoà Thọ Đông</w:t>
      </w:r>
    </w:p>
    <w:p>
      <w:r>
        <w:t>1,7087</w:t>
      </w:r>
    </w:p>
    <w:p>
      <w:r>
        <w:t>1,7087</w:t>
      </w:r>
    </w:p>
    <w:p>
      <w:r>
        <w:t>Nghị quyết số 49/NQ-HĐND ngày 19/7/2023 của HĐND thành phố</w:t>
      </w:r>
    </w:p>
    <w:p>
      <w:r>
        <w:t>3</w:t>
      </w:r>
    </w:p>
    <w:p>
      <w:r>
        <w:t>Đường Cầu Đỏ - Tuý Loan</w:t>
      </w:r>
    </w:p>
    <w:p>
      <w:r>
        <w:t>Hoà Thọ Tây</w:t>
      </w:r>
    </w:p>
    <w:p>
      <w:r>
        <w:t>1,3200</w:t>
      </w:r>
    </w:p>
    <w:p>
      <w:r>
        <w:t>0,5700</w:t>
      </w:r>
    </w:p>
    <w:p>
      <w:r>
        <w:t>Nghị quyết số 49/NQ-HĐND ngày 19/7/2023 của HĐND thành phố</w:t>
      </w:r>
    </w:p>
    <w:p>
      <w:r>
        <w:t>4</w:t>
      </w:r>
    </w:p>
    <w:p>
      <w:r>
        <w:t>Đường gom dọc đường sắt từ cầu vượt Hoà Cầm đến Cầu Đỏ</w:t>
      </w:r>
    </w:p>
    <w:p>
      <w:r>
        <w:t>Hoà Thọ Tây</w:t>
      </w:r>
    </w:p>
    <w:p>
      <w:r>
        <w:t>1,1171</w:t>
      </w:r>
    </w:p>
    <w:p>
      <w:r>
        <w:t>0,0500</w:t>
      </w:r>
    </w:p>
    <w:p>
      <w:r>
        <w:t>Nghị quyết số 49/NQ-HĐND ngày 19/7/2023 của HĐND thành phố</w:t>
      </w:r>
    </w:p>
    <w:p>
      <w:r>
        <w:t>5</w:t>
      </w:r>
    </w:p>
    <w:p>
      <w:r>
        <w:t>Trung tâm Công nghệ sinh học kết hợp cơ sở nuôi cấy mô tế bào thực vật (giai đoạn 2)</w:t>
      </w:r>
    </w:p>
    <w:p>
      <w:r>
        <w:t>Hoà Thọ Tây</w:t>
      </w:r>
    </w:p>
    <w:p>
      <w:r>
        <w:t>7,8916</w:t>
      </w:r>
    </w:p>
    <w:p>
      <w:r>
        <w:t>2,5190</w:t>
      </w:r>
    </w:p>
    <w:p>
      <w:r>
        <w:t>Nghị quyết số 49/NQ-HĐND ngày 19/7/2023 của HĐND thành phố</w:t>
      </w:r>
    </w:p>
    <w:p>
      <w:r>
        <w:t>Điều 2.  Căn cứ vào Điều 1 của Quyết định này, Ủy ban nhân dân quận Cẩm Lệ có trách nhiệm:</w:t>
      </w:r>
    </w:p>
    <w:p>
      <w:r>
        <w:t>- Công bố công khai khu đất được bổ sung vào kế hoạch sử dụng đất theo đúng quy định của pháp luật về đất đai; tổ chức kiểm tra thường xuyên việc thực hiện kế hoạch sử dụng đất.</w:t>
      </w:r>
    </w:p>
    <w:p>
      <w:r>
        <w:t>- Thực hiện thu hồi đất theo đúng kế hoạch sử dụng đất đã được duyệt.</w:t>
      </w:r>
    </w:p>
    <w:p>
      <w:r>
        <w:t>- Cập nhật các trường hợp nêu trên vào kế hoạch sử dụng đất năm 2024 của quận Cẩm Lệ.</w:t>
      </w:r>
    </w:p>
    <w:p>
      <w:r>
        <w:t>Điều 3.  Quyết định này có hiệu lực từ ngày ký.</w:t>
      </w:r>
    </w:p>
    <w:p>
      <w:r>
        <w:t>Điều 4.  Chánh Văn phòng Ủy ban nhân dân thành phố; Giám đốc Sở Tài nguyên và Môi trường; Giám đốc Sở Xây dựng; Giám đốc Văn phòng Đăng ký đất đai thành phố; Giám đốc Chi nhánh Văn phòng Đăng ký đất đai quận Cẩm Lệ; Thủ trưởng các cơ quan có liên quan và Chủ tịch UBND quận Cẩm Lệ chịu trách nhiệm thi hành Quyết định này./.</w:t>
      </w:r>
    </w:p>
    <w:p>
      <w:r>
        <w:t>Nơi nhận:</w:t>
      </w:r>
    </w:p>
    <w:p>
      <w:r>
        <w:t>- Như Điều 4;</w:t>
      </w:r>
    </w:p>
    <w:p>
      <w:r>
        <w:t>- TTTU, TT HĐND thành phố (B/c);</w:t>
      </w:r>
    </w:p>
    <w:p>
      <w:r>
        <w:t>- Lưu: VT, ĐTĐT, STNMT.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