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230/QĐ-QLD năm 2024 thu hồi số tiếp nhận Phiếu công bố sản phẩm mỹ phẩm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230/QĐ-QLD</w:t>
      </w:r>
    </w:p>
    <w:p>
      <w:r>
        <w:t>Hà Nội, ngày 10 tháng 04 năm 2024</w:t>
      </w:r>
    </w:p>
    <w:p>
      <w:r>
        <w:t>QUYẾT ĐỊNH</w:t>
      </w:r>
    </w:p>
    <w:p>
      <w:r>
        <w:t>VỀ VIỆC THU HỒI SỐ TIẾP NHẬN PHIẾU CÔNG BỐ SẢN PHẨM MỸ PHẨM</w:t>
      </w:r>
    </w:p>
    <w:p>
      <w:r>
        <w:t>CỤC TRƯỞNG CỤC QUẢN LÝ DƯỢC</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về việc quy định chức năng, nhiệm vụ, quyền hạn và cơ cấu tổ chức của Cục Quản lý Dược thuộc Bộ Y tế;</w:t>
      </w:r>
    </w:p>
    <w:p>
      <w:r>
        <w:t>Căn cứ Thông tư số 06/2011/TT-BYT ngày 25/01/2011 của Bộ Y tế quy định về quản lý mỹ phẩm;</w:t>
      </w:r>
    </w:p>
    <w:p>
      <w:r>
        <w:t>Theo đề nghị của Công ty TNHH giải pháp thẩm mỹ khoa học ACG tại công văn số 01/2024/CV-ACG đề ngày 07/03/2024 về việc thu hồi tự nguyện số tiếp nhận Phiếu công bố sản phẩm mỹ phẩm;</w:t>
      </w:r>
    </w:p>
    <w:p>
      <w:r>
        <w:t>Theo đề nghị của Trưởng Phòng Quản lý Mỹ phẩm - Cục Quản lý Dược.</w:t>
      </w:r>
    </w:p>
    <w:p>
      <w:r>
        <w:t>QUYẾT ĐỊNH:</w:t>
      </w:r>
    </w:p>
    <w:p>
      <w:r>
        <w:t>Điều 1.  Thu hồi 04 số tiếp nhận Phiếu công bố sản phẩm mỹ phẩm do Cục Quản lý Dược cấp đối với các sản phẩm mỹ phẩm theo Danh sách đính kèm Quyết định này.</w:t>
      </w:r>
    </w:p>
    <w:p>
      <w:r>
        <w:t>- Doanh nghiệp chịu trách nhiệm đưa sản phẩm ra thị trường:</w:t>
      </w:r>
    </w:p>
    <w:p>
      <w:r>
        <w:t>Công ty TNHH giải pháp thẩm mỹ khoa học ACG (Địa chỉ: Số 39 Bàu Cát 3, Phường 14, Quận Tân Bình, Thành phố Hồ Chí Minh, Việt Nam).</w:t>
      </w:r>
    </w:p>
    <w:p>
      <w:r>
        <w:t>- Lý do thu hồi: Công ty đề nghị thu hồi tự nguyện các số tiếp nhận Phiếu công bố sản phẩm mỹ phẩm nêu trên.</w:t>
      </w:r>
    </w:p>
    <w:p>
      <w:r>
        <w:t>Điều 2.  Quyết định này có hiệu lực kể từ ngày ký ban hành.</w:t>
      </w:r>
    </w:p>
    <w:p>
      <w:r>
        <w:t>Điều 3.  Giám đốc Công ty TNHH giải pháp thẩm mỹ khoa học ACG và Giám đốc Sở Y tế các tỉnh, thành phố trực thuộc Trung ương chịu trách nhiệm thi hành Quyết định này./.</w:t>
      </w:r>
    </w:p>
    <w:p>
      <w:r>
        <w:t>Nơi nhận:</w:t>
      </w:r>
    </w:p>
    <w:p>
      <w:r>
        <w:t>- Như Điều 3;</w:t>
      </w:r>
    </w:p>
    <w:p>
      <w:r>
        <w:t>- Cục trưởng (để b/cáo);</w:t>
      </w:r>
    </w:p>
    <w:p>
      <w:r>
        <w:t>- Tổng cục Hải quan - Bộ Tài chính;</w:t>
      </w:r>
    </w:p>
    <w:p>
      <w:r>
        <w:t>- Trang TTĐT Cục QLD;</w:t>
      </w:r>
    </w:p>
    <w:p>
      <w:r>
        <w:t>- Lưu: VT, MP (MH).</w:t>
      </w:r>
    </w:p>
    <w:p>
      <w:r>
        <w:t>KT. CỤC TRƯỞNG</w:t>
      </w:r>
    </w:p>
    <w:p>
      <w:r>
        <w:t>PHÓ CỤC TRƯỞNG</w:t>
      </w:r>
    </w:p>
    <w:p>
      <w:r>
        <w:t>Tạ Mạnh Hùng</w:t>
      </w:r>
    </w:p>
    <w:p>
      <w:r>
        <w:t>PHỤ LỤC</w:t>
      </w:r>
    </w:p>
    <w:p>
      <w:r>
        <w:t>DANH SÁCH 04 SỐ TIẾP NHẬN PHIẾU CÔNG BỐ SẢN PHẨM MỸ PHẨM THU HỒI</w:t>
      </w:r>
    </w:p>
    <w:p>
      <w:r>
        <w:t>(Kèm theo Quyết định số 230/QĐ-QLD ngày 10 tháng 04 năm 2024 của Cục Quản lý Dược)</w:t>
      </w:r>
    </w:p>
    <w:p>
      <w:r>
        <w:t>STT</w:t>
      </w:r>
    </w:p>
    <w:p>
      <w:r>
        <w:t>Tên sản phẩm ghi trên Phiếu công bố mỹ phẩm</w:t>
      </w:r>
    </w:p>
    <w:p>
      <w:r>
        <w:t>Số tiếp nhận Phiếu công bố mỹ phẩm</w:t>
      </w:r>
    </w:p>
    <w:p>
      <w:r>
        <w:t>Tên nhà sản xuất</w:t>
      </w:r>
    </w:p>
    <w:p>
      <w:r>
        <w:t>Địa chỉ</w:t>
      </w:r>
    </w:p>
    <w:p>
      <w:r>
        <w:t>Ngày cấp</w:t>
      </w:r>
    </w:p>
    <w:p>
      <w:r>
        <w:t>1</w:t>
      </w:r>
    </w:p>
    <w:p>
      <w:r>
        <w:t>LABORATOIRES L'ESTHETIC Anti-Acne Peel</w:t>
      </w:r>
    </w:p>
    <w:p>
      <w:r>
        <w:t>213833/23/CBMP-QLD</w:t>
      </w:r>
    </w:p>
    <w:p>
      <w:r>
        <w:t>CG MED SAS</w:t>
      </w:r>
    </w:p>
    <w:p>
      <w:r>
        <w:t>44 rue Jean Mermoz 78600 Maisons- Laffitte, France</w:t>
      </w:r>
    </w:p>
    <w:p>
      <w:r>
        <w:t>09/10/2023</w:t>
      </w:r>
    </w:p>
    <w:p>
      <w:r>
        <w:t>2</w:t>
      </w:r>
    </w:p>
    <w:p>
      <w:r>
        <w:t>LABORATOIRES L'ESTHETIC Neutralizer</w:t>
      </w:r>
    </w:p>
    <w:p>
      <w:r>
        <w:t>213851/23/CBMP-QLD</w:t>
      </w:r>
    </w:p>
    <w:p>
      <w:r>
        <w:t>CG MED SAS</w:t>
      </w:r>
    </w:p>
    <w:p>
      <w:r>
        <w:t>44 rue Jean Mermoz 78600 Maisons-Laffitte, France</w:t>
      </w:r>
    </w:p>
    <w:p>
      <w:r>
        <w:t>09/10/2023</w:t>
      </w:r>
    </w:p>
    <w:p>
      <w:r>
        <w:t>3</w:t>
      </w:r>
    </w:p>
    <w:p>
      <w:r>
        <w:t>LABORATOIRES L'ESTHETIC Anti-Aging Peel</w:t>
      </w:r>
    </w:p>
    <w:p>
      <w:r>
        <w:t>213852/23/CBMP-QLD</w:t>
      </w:r>
    </w:p>
    <w:p>
      <w:r>
        <w:t>CG MED SAS</w:t>
      </w:r>
    </w:p>
    <w:p>
      <w:r>
        <w:t>44 rue Jean Mermoz 78600 Maisons- Laffitte, France</w:t>
      </w:r>
    </w:p>
    <w:p>
      <w:r>
        <w:t>09/10/2023</w:t>
      </w:r>
    </w:p>
    <w:p>
      <w:r>
        <w:t>4</w:t>
      </w:r>
    </w:p>
    <w:p>
      <w:r>
        <w:t>LABORATOIRES L'ESTHETIC Lightening /Depigmentant Peel</w:t>
      </w:r>
    </w:p>
    <w:p>
      <w:r>
        <w:t>218573/23/CBMP-QLD</w:t>
      </w:r>
    </w:p>
    <w:p>
      <w:r>
        <w:t>CG MED SAS</w:t>
      </w:r>
    </w:p>
    <w:p>
      <w:r>
        <w:t>44 rue Jean Mermoz 78600 Maisons- Laffitte, France</w:t>
      </w:r>
    </w:p>
    <w:p>
      <w:r>
        <w:t>29/11/2023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