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Quyết định 28/2018/QĐ-UBND Quy chế quản lý kinh phí khuyến công và mức chi hoạt động khuyến công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23/2024/QĐ-UBND</w:t>
      </w:r>
    </w:p>
    <w:p>
      <w:r>
        <w:t>Đồng Tháp, ngày 04 tháng 10 năm 2024</w:t>
      </w:r>
    </w:p>
    <w:p>
      <w:r>
        <w:t>QUYẾT ĐỊNH</w:t>
      </w:r>
    </w:p>
    <w:p>
      <w:r>
        <w:t>BÃI BỎ QUYẾT ĐỊNH SỐ 28/2018/QĐ-UBND NGÀY 23 THÁNG 10 NĂM 2018 CỦA ỦY BAN NHÂN DÂN TỈNH VỀ VIỆC BAN HÀNH QUY CHẾ QUẢN LÝ KINH PHÍ KHUYẾN CÔNG VÀ MỨC CHI HOẠT ĐỘNG KHUYẾN CÔNG TRÊN ĐỊA BÀN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08/2024/NQ-HĐND ngày 01 tháng 7 năm 2024 của Hội đồng nhân dân Tỉnh về việc ban hành quy định nội dung, mức chi hỗ trợ hoạt động khuyến công trên địa bàn tỉnh Đồng Tháp;</w:t>
      </w:r>
    </w:p>
    <w:p>
      <w:r>
        <w:t>Theo đề nghị của Giám đốc Sở Tài chính tại Tờ trình số 3270/TTr-STC ngày 04 tháng 9 năm 2024.</w:t>
      </w:r>
    </w:p>
    <w:p>
      <w:r>
        <w:t>QUYẾT ĐỊNH:</w:t>
      </w:r>
    </w:p>
    <w:p>
      <w:r>
        <w:t>Điều 1.  Bãi bỏ toàn bộ Quyết định số 28/2018/QĐ-UBND ngày 23 tháng 10 năm 2018 của Ủy ban nhân dân Tỉnh về việc ban hành Quy chế quản lý kinh phí khuyến công và mức chi hoạt động khuyến công trên địa bàn tỉnh Đồng Tháp.</w:t>
      </w:r>
    </w:p>
    <w:p>
      <w:r>
        <w:t>Điều 2.  Quyết định này có hiệu lực từ ngày 18 tháng 10 năm 2024./.</w:t>
      </w:r>
    </w:p>
    <w:p>
      <w:r>
        <w:t>Nơi nhận:</w:t>
      </w:r>
    </w:p>
    <w:p>
      <w:r>
        <w:t>-  Bộ Tài chính; Bộ Công Thương;</w:t>
      </w:r>
    </w:p>
    <w:p>
      <w:r>
        <w:t>- Bộ Tư pháp (Cục kiểm tra VBQPPL);</w:t>
      </w:r>
    </w:p>
    <w:p>
      <w:r>
        <w:t>- Thường trực Tỉnh ủy;</w:t>
      </w:r>
    </w:p>
    <w:p>
      <w:r>
        <w:t>- Thường trực HĐND Tỉnh;</w:t>
      </w:r>
    </w:p>
    <w:p>
      <w:r>
        <w:t>- Đoàn ĐBQH Tỉnh;</w:t>
      </w:r>
    </w:p>
    <w:p>
      <w:r>
        <w:t>- BCSĐ/ UBND Tỉnh;</w:t>
      </w:r>
    </w:p>
    <w:p>
      <w:r>
        <w:t>- CT và các PCT/UBND Tỉnh;</w:t>
      </w:r>
    </w:p>
    <w:p>
      <w:r>
        <w:t>- Các Sở, ban, ngành Tỉnh;</w:t>
      </w:r>
    </w:p>
    <w:p>
      <w:r>
        <w:t>- UBND huyện, thành phố;</w:t>
      </w:r>
    </w:p>
    <w:p>
      <w:r>
        <w:t>- Cổng TTĐT Tỉnh;</w:t>
      </w:r>
    </w:p>
    <w:p>
      <w:r>
        <w:t>- Lưu: VT, NC/KT (VA).</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