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sửa đổi Quy định chính sách hỗ trợ đầu tư phát triển làng nghề, ngành nghề nông thôn trên địa bàn tỉnh Hậu Giang kèm theo Quyết định 23/2019/QĐ-UBND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27/08/2023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23/2023/QĐ-UBND</w:t>
      </w:r>
    </w:p>
    <w:p>
      <w:r>
        <w:t>Hậu Giang, ngày 17 tháng 8 năm 2023</w:t>
      </w:r>
    </w:p>
    <w:p>
      <w:r>
        <w:t>QUYẾT ĐỊNH</w:t>
      </w:r>
    </w:p>
    <w:p>
      <w:r>
        <w:t>SỬA ĐỔI, BỔ SUNG MỘT SỐ ĐIỀU CỦA QUY ĐỊNH CHÍNH SÁCH HỖ TRỢ ĐẦU TƯ PHÁT TRIỂN LÀNG NGHỀ, NGÀNH NGHỀ NÔNG THÔN TRÊN ĐỊA BÀN TỈNH HẬU GIANG BAN HÀNH KÈM THEO QUYẾT ĐỊNH SỐ 23/2019/QĐ-UBND NGÀY 23 THÁNG 12 NĂM 2019 CỦA ỦY BAN NHÂN DÂN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52/2018/NĐ-CP ngày 12 tháng 4 năm 2018 của Chính phủ về phát triển ngành nghề nông thôn;</w:t>
      </w:r>
    </w:p>
    <w:p>
      <w:r>
        <w:t>Theo đề nghị của Giám đốc Sở Nông nghiệp và Phát triển nông thôn.</w:t>
      </w:r>
    </w:p>
    <w:p>
      <w:r>
        <w:t>QUYẾT ĐỊNH:</w:t>
      </w:r>
    </w:p>
    <w:p>
      <w:r>
        <w:t>Điều 1.  Sửa đổi, bổ sung một số điều của Quy định chính sách hỗ trợ đầu tư phát triển làng nghề, ngành nghề nông thôn trên địa bàn tỉnh Hậu Giang ban hành kèm theo Quyết định số 23/2019/QĐ-UBND ngày 23 tháng 12 năm 2019 của Ủy ban nhân dân tỉnh Hậu Giang như sau:</w:t>
      </w:r>
    </w:p>
    <w:p>
      <w:r>
        <w:t>1. Sửa đổi, bổ sung khoản 1, khoản 4 Điều 3 như sau:</w:t>
      </w:r>
    </w:p>
    <w:p>
      <w:r>
        <w:t>“1. Chế biến, bảo quản nông, lâm, thủy sản</w:t>
      </w:r>
    </w:p>
    <w:p>
      <w:r>
        <w:t>a) Chế biến: rau, củ, quả, lương thực, thực phẩm, đồ uống, dược liệu;</w:t>
      </w:r>
    </w:p>
    <w:p>
      <w:r>
        <w:t>b) Bảo quản: đông lạnh, sấy khô, đóng hộp, hút chân không.</w:t>
      </w:r>
    </w:p>
    <w:p>
      <w:r>
        <w:t>4. Sản xuất đồ gỗ, mây tre đan, đan lát, dệt may (may công nghiệp), thêu ren, cơ khí nhỏ”.</w:t>
      </w:r>
    </w:p>
    <w:p>
      <w:r>
        <w:t>2. Sửa đổi, bổ sung Điều 5 như sau:</w:t>
      </w:r>
    </w:p>
    <w:p>
      <w:r>
        <w:t>“ Điều 5. Hỗ trợ kinh phí di dời các cơ sở ngành nghề nông thôn gây ô nhiễm môi trường ra khỏi khu dân cư đến cụm, địa điểm quy hoạch ngành nghề nông thôn</w:t>
      </w:r>
    </w:p>
    <w:p>
      <w:r>
        <w:t>Nội dung hỗ trợ và mức hỗ trợ lãi suất vay vốn cho các cơ sở ngành nghề nông thôn gây ô nhiễm môi trường di dời đến các cụm, địa điểm quy hoạch ngành nghề nông thôn theo quy định hiện hành”.</w:t>
      </w:r>
    </w:p>
    <w:p>
      <w:r>
        <w:t>3. Sửa đổi, bổ sung Điều 8 như sau:</w:t>
      </w:r>
    </w:p>
    <w:p>
      <w:r>
        <w:t>“ Điều 8. Hỗ trợ kinh phí trực tiếp phát triển làng nghề</w:t>
      </w:r>
    </w:p>
    <w:p>
      <w:r>
        <w:t>Các nghề truyền thống, làng nghề, làng nghề truyền thống được Ủy ban nhân dân tỉnh công nhận đạt tiêu chí theo quy định tại Điều 5 Nghị định số 52/2018/NĐ-CP được hỗ trợ 15 triệu đồng/nghề truyền thống, làng nghề, làng nghề truyền thống và được hỗ trợ xây dựng, đăng ký bảo hộ nhãn hiệu từ nguồn chi sự nghiệp khoa học và công nghệ thuộc ngân sách địa phương theo Nghị quyết số 25/2022/NQ-HĐND ngày 09 tháng 12 năm 2022 của Hội đồng nhân dân tỉnh Hậu Giang quy định mức hỗ trợ đăng ký bảo hộ tài sản trí tuệ ở trong và ngoài nước đến năm 2030 trên địa bàn tỉnh Hậu Giang”.</w:t>
      </w:r>
    </w:p>
    <w:p>
      <w:r>
        <w:t>Điều 2.  Quyết định này có hiệu lực từ ngày 27 tháng 8 năm 2023.</w:t>
      </w:r>
    </w:p>
    <w:p>
      <w:r>
        <w:t>Điều 3.  Chánh Văn phòng Ủy ban nhân dân tỉnh; Giám đốc sở, Thủ trưởng các cơ quan, ban, ngành tỉnh; Chủ tịch Ủy ban nhân dân huyện, thị xã, thành phố; Chủ tịch Ủy ban nhân dân xã, phường, thị trấn; các tổ chức, cá nhân có liên quan chịu trách nhiệm thi hành Quyết định này./.</w:t>
      </w:r>
    </w:p>
    <w:p>
      <w:r>
        <w:t>Nơi nhận:</w:t>
      </w:r>
    </w:p>
    <w:p>
      <w:r>
        <w:t>- Như Điều 3;</w:t>
      </w:r>
    </w:p>
    <w:p>
      <w:r>
        <w:t>- VP. Chính phủ (HN, TP.HCM);</w:t>
      </w:r>
    </w:p>
    <w:p>
      <w:r>
        <w:t>- Bộ Nông nghiệp và Phát triển nông thôn;</w:t>
      </w:r>
    </w:p>
    <w:p>
      <w:r>
        <w:t>- Bộ Tư pháp (Cục Kiểm tra văn bản QPPL);</w:t>
      </w:r>
    </w:p>
    <w:p>
      <w:r>
        <w:t>- TT: TU, HĐND, UBND tỉnh;</w:t>
      </w:r>
    </w:p>
    <w:p>
      <w:r>
        <w:t>- Các cơ quan tham mưu, giúp việc Tỉnh ủy;</w:t>
      </w:r>
    </w:p>
    <w:p>
      <w:r>
        <w:t>- UBMTTQVN, các đoàn thể tỉnh;</w:t>
      </w:r>
    </w:p>
    <w:p>
      <w:r>
        <w:t>- VP. Đoàn ĐBQH và HĐND tỉnh;</w:t>
      </w:r>
    </w:p>
    <w:p>
      <w:r>
        <w:t>- Cơ quan Báo, Đài tỉnh;</w:t>
      </w:r>
    </w:p>
    <w:p>
      <w:r>
        <w:t>- Công báo tỉnh;</w:t>
      </w:r>
    </w:p>
    <w:p>
      <w:r>
        <w:t>- Cổng Thông tin điện tử tỉnh;</w:t>
      </w:r>
    </w:p>
    <w:p>
      <w:r>
        <w:t>- Lưu: VT, NCTH.</w:t>
      </w:r>
    </w:p>
    <w:p>
      <w:r>
        <w:t>58 QĐ</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