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Quy chế quản lý và sử dụng Biểu trưng (Logo) tỉnh Lạng Sơn kèm theo Quyết định 10/2014/QĐ-UBND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23/2023/QĐ-UBND</w:t>
      </w:r>
    </w:p>
    <w:p>
      <w:r>
        <w:t>Lạng Sơn, ngày 03 tháng 12 năm 2023</w:t>
      </w:r>
    </w:p>
    <w:p>
      <w:r>
        <w:t>QUYẾT ĐỊNH</w:t>
      </w:r>
    </w:p>
    <w:p>
      <w:r>
        <w:t>SỬA ĐỔI, BỔ SUNG MỘT SỐ ĐIỀU CỦA QUY CHẾ QUẢN LÝ VÀ SỬ DỤNG BIỂU TRƯNG (LOGO) TỈNH LẠNG SƠN BAN HÀNH KÈM THEO QUYẾT ĐỊNH SỐ 10/2014/QĐ-UBND NGÀY 30 THÁNG 6 NĂM 2014 CỦA ỦY BAN NHÂN DÂN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và Luật Sở hữu trí tuệ ngày 01 tháng 11 năm 2019; Luật sửa đổi, bổ sung một số điều của Luật Sở hữu trí tuệ ngày 16 tháng 6 năm 2022;</w:t>
      </w:r>
    </w:p>
    <w:p>
      <w:r>
        <w:t>Căn cứ   Nghị định số 17/2023/NĐ-CP ngày 26 tháng 4 năm 2023 của Chính phủ quy định chi tiết một số điều và biện pháp thi hành Luật Sở hữu trí tuệ về quyền tác giả, quyền liên quan;</w:t>
      </w:r>
    </w:p>
    <w:p>
      <w:r>
        <w:t>Theo đề nghị của Giám đốc Sở Văn hóa, Thể thao và Du lịch tại Tờ trình số 183/TTr-SVHTTDL ngày 28 tháng 11 năm 2023.</w:t>
      </w:r>
    </w:p>
    <w:p>
      <w:r>
        <w:t>QUYẾT ĐỊNH:</w:t>
      </w:r>
    </w:p>
    <w:p>
      <w:r>
        <w:t>Điều 1.   Sửa đổi, bổ sung một số điều  của  Quy chế quản lý và sử dụng Biểu trưng (Logo) tỉnh Lạng Sơn ban hành kèm theo  Quyết định số   10/2014/QĐ-UBND ngày 30 tháng 6 năm 2014 của Ủy ban nhân dân tỉnh Lạng Sơn, như sau:</w:t>
      </w:r>
    </w:p>
    <w:p>
      <w:r>
        <w:t>1. Sửa đổi khoản 2 Điều 3 như sau:</w:t>
      </w:r>
    </w:p>
    <w:p>
      <w:r>
        <w:t>“2.  Tác phẩm phái sinh  là tác phẩm được sáng tạo trên cơ sở một hoặc nhiều tác phẩm đã có thông qua việc dịch từ ngôn ngữ này sang ngôn ngữ khác, phóng tác, biên soạn, chú giải, tuyển chọn, cải biên, chuyển thể nhạc và các chuyển thể khác”.</w:t>
      </w:r>
    </w:p>
    <w:p>
      <w:r>
        <w:t>2. Sửa đổi, bổ sung điểm c khoản 2 Điều 4 như sau:</w:t>
      </w:r>
    </w:p>
    <w:p>
      <w:r>
        <w:t>“c) Kiểu chữ sử dụng cho từ “ LẠNG SƠN ” trong Biểu trưng là kiểu chữ đồ họa viết hoa, in đậm, phông chữ Arial; màu sắc sử dụng là màu trắng.”</w:t>
      </w:r>
    </w:p>
    <w:p>
      <w:r>
        <w:t>3. Sửa đổi điểm a khoản 2 Điều 11 như sau:</w:t>
      </w:r>
    </w:p>
    <w:p>
      <w:r>
        <w:t>“a) Ủy ban nhân dân tỉnh Lạng Sơn là chủ sở hữu quyền tác giả đối với tác phẩm “Biểu trưng tỉnh Lạng Sơn”, là tổ chức sở hữu quyền nhân thân quy định tại khoản 3 Điều 19 và quyền tài sản quy định tại khoản 1 Điều 20 Luật Sở hữu trí tuệ năm 2005 (được sửa đổi, bổ sung tại khoản 5 Điều 1 Luật sửa đổi, bổ sung một số Điều của Luật Sở hữu trí tuệ năm 2022).”</w:t>
      </w:r>
    </w:p>
    <w:p>
      <w:r>
        <w:t>Điều 2.    Chánh Văn phòng Ủy ban nhân dân   tỉnh; Thủ trưởng các sở, ban, ngành; Chủ tịch Ủy ban nhân dân các huyện, thành phố và các tổ chức, cá nhân có liên quan chịu trách nhiệm thi hành Quyết định này.</w:t>
      </w:r>
    </w:p>
    <w:p>
      <w:r>
        <w:t>Điều 3.    Quyết định này có hiệu lực thi hành kể từ ngày 15 tháng 12 năm 2023./.</w:t>
      </w:r>
    </w:p>
    <w:p>
      <w:r>
        <w:t>Nơi nhận:</w:t>
      </w:r>
    </w:p>
    <w:p>
      <w:r>
        <w:t>- Như Điều 3;</w:t>
      </w:r>
    </w:p>
    <w:p>
      <w:r>
        <w:t>- Chính phủ;</w:t>
      </w:r>
    </w:p>
    <w:p>
      <w:r>
        <w:t>- Bộ   Văn hóa, Thể thao và Du lịch  ;</w:t>
      </w:r>
    </w:p>
    <w:p>
      <w:r>
        <w:t>- Cục Kiểm tra VBQPPL, Bộ Tư pháp;</w:t>
      </w:r>
    </w:p>
    <w:p>
      <w:r>
        <w:t>- Thường trực Tỉnh ủy;</w:t>
      </w:r>
    </w:p>
    <w:p>
      <w:r>
        <w:t>- Thường trực HĐND tỉnh;</w:t>
      </w:r>
    </w:p>
    <w:p>
      <w:r>
        <w:t>- Đại biểu Quốc hội tỉnh;</w:t>
      </w:r>
    </w:p>
    <w:p>
      <w:r>
        <w:t>- Chủ tịch, các Phó Chủ tịch UBND tỉnh;</w:t>
      </w:r>
    </w:p>
    <w:p>
      <w:r>
        <w:t>- UBMTTQ Việt Nam tỉnh, các tổ chức CT-XH tỉnh;</w:t>
      </w:r>
    </w:p>
    <w:p>
      <w:r>
        <w:t>- Ban VHXH, HĐND tỉnh;</w:t>
      </w:r>
    </w:p>
    <w:p>
      <w:r>
        <w:t>- Công báo tỉnh, Cổng TTĐT tỉnh, Báo Lạng Sơn, Đài PT-TH tỉnh;</w:t>
      </w:r>
    </w:p>
    <w:p>
      <w:r>
        <w:t>- Các PCVP UBND tỉnh, các phòng CM;</w:t>
      </w:r>
    </w:p>
    <w:p>
      <w:r>
        <w:t>- Lưu: VT, KGVX  (NNK).</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