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40/2021/QĐ-UBND về hỗ trợ người lao động không có giao kết hợp đồng lao động (lao động tự do) gặp khó khăn do ảnh hưởng của đại dịch Covid-19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23/2023/QĐ-UBND</w:t>
      </w:r>
    </w:p>
    <w:p>
      <w:r>
        <w:t>Thái Nguyên, ngày 11 tháng 9 năm 2023</w:t>
      </w:r>
    </w:p>
    <w:p>
      <w:r>
        <w:t>QUYẾT ĐỊNH</w:t>
      </w:r>
    </w:p>
    <w:p>
      <w:r>
        <w:t>BÃI BỎ QUYẾT ĐỊNH SỐ 40/2021/QĐ-UBND NGÀY 27 THÁNG 8 NĂM 2021 CỦA ỦY BAN NHÂN DÂN TỈNH VỀ VIỆC HỖ TRỢ NGƯỜI LAO ĐỘNG KHÔNG CÓ GIAO KẾT HỢP ĐỒNG LAO ĐỘNG (LAO ĐỘNG TỰ DO) GẶP KHÓ KHĂN DO ẢNH HƯỞNG CỦA ĐẠI DỊCH COVID-19 TRÊN ĐỊA BÀN TỈNH THÁI NGUYÊN</w:t>
      </w:r>
    </w:p>
    <w:p>
      <w:r>
        <w:t>ỦY BAN NHÂN DÂN TỈNH THÁI NGUYÊN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640/TTr-SLĐTBXH ngày 08 tháng 8 năm 2023.</w:t>
      </w:r>
    </w:p>
    <w:p>
      <w:r>
        <w:t>QUYẾT ĐỊNH:</w:t>
      </w:r>
    </w:p>
    <w:p>
      <w:r>
        <w:t>Điều 1.  Bãi bỏ toàn bộ Quyết định số 40/2021/QĐ-UBND ngày 27 tháng 8 năm 2021 của Ủy ban nhân dân tỉnh về việc hỗ trợ người lao động không có giao kết hợp đồng lao động (lao động tự do) gặp khó khăn do ảnh hưởng của đại dịch Covid-19 trên địa bàn tỉnh Thái Nguyên.</w:t>
      </w:r>
    </w:p>
    <w:p>
      <w:r>
        <w:t>Điều 2.  Quyết định này có hiệu lực thi hành kể từ ngày 01 tháng 10 năm 2023.</w:t>
      </w:r>
    </w:p>
    <w:p>
      <w:r>
        <w:t>Điều 3.  Chánh Văn phòng Ủy ban nhân dân tỉnh; Thủ trưởng các sở, ban, ngành của tỉnh; Chủ tịch Ủy ban nhân dân các huyện, thành phố và các tổ chức, cá nhân liên quan chịu trách nhiệm thi hành Quyết định này./.</w:t>
      </w:r>
    </w:p>
    <w:p>
      <w:r>
        <w:t>Nơi nhận:</w:t>
      </w:r>
    </w:p>
    <w:p>
      <w:r>
        <w:t>- Văn phòng Chính phủ (Báo cáo);</w:t>
      </w:r>
    </w:p>
    <w:p>
      <w:r>
        <w:t>- Bộ Lao động - Thương binh và Xã hội;</w:t>
      </w:r>
    </w:p>
    <w:p>
      <w:r>
        <w:t>- Cục Kiểm tra VBQPPL, Bộ Tư pháp;</w:t>
      </w:r>
    </w:p>
    <w:p>
      <w:r>
        <w:t>- Thường trực Tỉnh ủy;</w:t>
      </w:r>
    </w:p>
    <w:p>
      <w:r>
        <w:t>- Thường trực HĐND tỉnh;</w:t>
      </w:r>
    </w:p>
    <w:p>
      <w:r>
        <w:t>- Chủ tịch và các PCT UBND tỉnh;</w:t>
      </w:r>
    </w:p>
    <w:p>
      <w:r>
        <w:t>- Đoàn ĐBQH tỉnh Thái Nguyên;</w:t>
      </w:r>
    </w:p>
    <w:p>
      <w:r>
        <w:t>- Ủy ban Mặt trận Tổ quốc tỉnh;</w:t>
      </w:r>
    </w:p>
    <w:p>
      <w:r>
        <w:t>- Các sở, ban, ngành, đoàn thể của tỉnh;</w:t>
      </w:r>
    </w:p>
    <w:p>
      <w:r>
        <w:t>- UBND các huyện, thành phố;</w:t>
      </w:r>
    </w:p>
    <w:p>
      <w:r>
        <w:t>- Trung tâm Thông tin tỉnh;</w:t>
      </w:r>
    </w:p>
    <w:p>
      <w:r>
        <w:t>- Lưu: VT, KGVX.</w:t>
      </w:r>
    </w:p>
    <w:p>
      <w:r>
        <w:t>Pvk.QĐ5.QPPL</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