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2240/QĐ-UBND năm 2023 phê duyệt quy trình nội bộ giải quyết thủ tục hành chính trong lĩnh vực đầu tư, vốn hỗ trợ phát triển chính thức (ODA), vốn vay ưu đãi của các nhà tài trợ nước ngoài, thành lập và hoạt động của doanh nghiệp, hỗ trợ doanh nghiệp nhỏ và vừa thuộc phạm vi chức năng quản lý của Sở Kế hoạch và Đầu tư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2240/QĐ-UBND</w:t>
      </w:r>
    </w:p>
    <w:p>
      <w:r>
        <w:t>Thành phố Hồ Chí Minh, ngày 01 tháng 6 năm 2023</w:t>
      </w:r>
    </w:p>
    <w:p>
      <w:r>
        <w:t>QUYẾT ĐỊNH</w:t>
      </w:r>
    </w:p>
    <w:p>
      <w:r>
        <w:t>VỀ VIỆC PHÊ DUYỆT QUY TRÌNH GIẢI QUYẾT THỦ TỤC HÀNH CHÍNH TRONG LĨNH VỰC ĐẦU TƯ, VỐN HỖ TRỢ PHÁT TRIỂN CHÍNH THỨC (ODA), VỐN VAY ƯU ĐÃI CỦA CÁC NHÀ TÀI TRỢ NƯỚC NGOÀI, THÀNH LẬP VÀ HOẠT ĐỘNG CỦA DOANH NGHIỆP, HỖ TRỢ DOANH NGHIỆP NHỎ VÀ VỪA THUỘC PHẠM VI CHỨC NĂNG QUẢN LÝ CỦA SỞ KẾ HOẠCH VÀ ĐẦU TƯ</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Kế hoạch và Đầu tư tại Tờ trình số 4998/TTr-SKHĐT ngày 08 tháng 05 năm 2023.</w:t>
      </w:r>
    </w:p>
    <w:p>
      <w:r>
        <w:t>QUYẾT ĐỊNH:</w:t>
      </w:r>
    </w:p>
    <w:p>
      <w:r>
        <w:t>Điều 1.  Ban hành kèm theo Quyết định này 08 quy trình nội bộ giải quyết thủ tục hành chính (06 sửa đổi, 02 mới) đã được tái cấu trúc theo các tiêu chí, phương án tại Quyết định số 1802/QĐ-UBND ngày 27 tháng 5 năm 2022 thuộc phạm vi chức năng quản lý của Sở Kế hoạch và Đầu tư.</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trường hợp 1 tại quy trình số 1, quy trình số 5, quy trình số 7, quy trình số 13 đã được Chủ tịch Ủy ban nhân dân Thành phố phê duyệt tại Quyết định số 3746/QĐ-UBND ngày 03 tháng 11 năm 2021.</w:t>
      </w:r>
    </w:p>
    <w:p>
      <w:r>
        <w:t>Điều 4.  Chánh Văn phòng Ủy ban nhân dân Thành phố, Giám đốc Sở Thông tin và Truyền thông, Giám đốc Sở Kế hoạch và Đầu tư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Sở Thông tin và Truyền thông (cập nhật Hệ thống thông tin giải quyết TTHC Thành phố);</w:t>
      </w:r>
    </w:p>
    <w:p>
      <w:r>
        <w:t>- Lưu: VT, KSTT/H.</w:t>
      </w:r>
    </w:p>
    <w:p>
      <w:r>
        <w:t>CHỦ TỊCH</w:t>
      </w:r>
    </w:p>
    <w:p>
      <w:r>
        <w:t>Phan Văn Mãi</w:t>
      </w:r>
    </w:p>
    <w:p>
      <w:r>
        <w:t>QUY TRÌNH NỘI BỘ GIẢI QUYẾT THỦ TỤC HÀNH CHÍNH THUỘC PHẠM VI CHỨC NĂNG QUẢN LÝ CỦA SỞ KẾ HOẠCH VÀ ĐẦU TƯ</w:t>
      </w:r>
    </w:p>
    <w:p>
      <w:r>
        <w:t>(Ban hành kèm theo Quyết định số 2240/QĐ-UBND ngày 01 tháng 6 năm 2023 của Chủ tịch Ủy ban nhân dân thành phố)</w:t>
      </w:r>
    </w:p>
    <w:p>
      <w:r>
        <w:t>DANH MỤC QUY TRÌNH NỘI BỘ</w:t>
      </w:r>
    </w:p>
    <w:p>
      <w:r>
        <w:t>STT</w:t>
      </w:r>
    </w:p>
    <w:p>
      <w:r>
        <w:t>Tên quy trình nội bộ</w:t>
      </w:r>
    </w:p>
    <w:p>
      <w:r>
        <w:t>I</w:t>
      </w:r>
    </w:p>
    <w:p>
      <w:r>
        <w:t>Lĩnh vực đầu tư tại Việt Nam</w:t>
      </w:r>
    </w:p>
    <w:p>
      <w:r>
        <w:t>1</w:t>
      </w:r>
    </w:p>
    <w:p>
      <w:r>
        <w:t>Cấp Giấy chứng nhận đăng ký đầu tư đối với dự án không thuộc diện chấp thuận chủ trương đầu tư</w:t>
      </w:r>
    </w:p>
    <w:p>
      <w:r>
        <w:t>2</w:t>
      </w:r>
    </w:p>
    <w:p>
      <w:r>
        <w:t>Điều chỉnh dự án đầu tư trong trường hợp đã được cấp Giấy chứng nhận đăng ký đầu tư và không thuộc diện chấp thuận điều chỉnh chủ trương đầu tư của UBND cấp tỉnh  (trường hợp điều chỉnh tên dự án đầu tư, tên và địa chỉ nhà đầu tư trong Giấy chứng nhận đăng ký đầu tư)</w:t>
      </w:r>
    </w:p>
    <w:p>
      <w:r>
        <w:t>3</w:t>
      </w:r>
    </w:p>
    <w:p>
      <w:r>
        <w:t>Đổi Giấy chứng nhận đăng ký đầu tư</w:t>
      </w:r>
    </w:p>
    <w:p>
      <w:r>
        <w:t>II</w:t>
      </w:r>
    </w:p>
    <w:p>
      <w:r>
        <w:t>Lĩnh vực vốn hỗ trợ phát triển chính thức (ODA), vốn vay ưu đãi của các nhà tài trợ nước ngoài</w:t>
      </w:r>
    </w:p>
    <w:p>
      <w:r>
        <w:t>4</w:t>
      </w:r>
    </w:p>
    <w:p>
      <w:r>
        <w:t>Xác nhận chuyên gia</w:t>
      </w:r>
    </w:p>
    <w:p>
      <w:r>
        <w:t>III</w:t>
      </w:r>
    </w:p>
    <w:p>
      <w:r>
        <w:t>Lĩnh vực thành lập và hoạt động của doanh nghiệp</w:t>
      </w:r>
    </w:p>
    <w:p>
      <w:r>
        <w:t>5</w:t>
      </w:r>
    </w:p>
    <w:p>
      <w:r>
        <w:t>Cập nhật, bổ sung thông tin trong hồ sơ đăng ký doanh nghiệp (do thay đổi về địa giới hành chính theo Nghị quyết số 1111/NQ-UBTVQH14 ngày 09 tháng 12 năm 2020 của Ủy ban Thường vụ Quốc hội về việc sắp xếp các đơn vị hành chính cấp huyện, cấp xã và thành lập thành phố Thủ Đức thuộc Thành phố Hồ Chí Minh)</w:t>
      </w:r>
    </w:p>
    <w:p>
      <w:r>
        <w:t>6</w:t>
      </w:r>
    </w:p>
    <w:p>
      <w:r>
        <w:t>Thông báo tiếp tục kinh doanh trước thời hạn đã thông báo (doanh nghiệp, chi nhánh, văn phòng đại diện, địa điểm kinh doanh)</w:t>
      </w:r>
    </w:p>
    <w:p>
      <w:r>
        <w:t>IV</w:t>
      </w:r>
    </w:p>
    <w:p>
      <w:r>
        <w:t>Lĩnh vực hỗ trợ doanh nghiệp nhỏ và vừa</w:t>
      </w:r>
    </w:p>
    <w:p>
      <w:r>
        <w:t>7</w:t>
      </w:r>
    </w:p>
    <w:p>
      <w:r>
        <w:t>Hỗ trợ tư vấn, công nghệ cho doanh nghiệp nhỏ và vừa, hỗ trợ phát triển nguồn nhân lực, hỗ trợ doanh nghiệp nhỏ và vừa khởi nghiệp sáng tạo và tham gia cụm liên kết ngành, chuỗi giá trị</w:t>
      </w:r>
    </w:p>
    <w:p>
      <w:r>
        <w:t>8</w:t>
      </w:r>
    </w:p>
    <w:p>
      <w:r>
        <w:t>Hỗ trợ tư vấn, hướng dẫn hồ sơ, thủ tục chuyển đổi hộ kinh doanh thành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