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2231/QĐ-BTNMT về giao số lượng người làm việc năm 2023 tại các đơn vị sự nghiệp công lập chưa tự bảo đảm chi thường xuyên do Bộ Tài nguyên và Môi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2231/QĐ-BTNMT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08/08/2023</w:t>
            </w:r>
          </w:p>
        </w:tc>
      </w:tr>
      <w:tr>
        <w:tc>
          <w:tcPr>
            <w:tcW w:type="dxa" w:w="4320"/>
          </w:tcPr>
          <w:p>
            <w:r>
              <w:t>Ngày hiệu lực</w:t>
            </w:r>
          </w:p>
        </w:tc>
        <w:tc>
          <w:tcPr>
            <w:tcW w:type="dxa" w:w="4320"/>
          </w:tcPr>
          <w:p>
            <w:r>
              <w:t>08/08/2023</w:t>
            </w:r>
          </w:p>
        </w:tc>
      </w:tr>
      <w:tr>
        <w:tc>
          <w:tcPr>
            <w:tcW w:type="dxa" w:w="4320"/>
          </w:tcPr>
          <w:p>
            <w:r>
              <w:t>Tình trạng</w:t>
            </w:r>
          </w:p>
        </w:tc>
        <w:tc>
          <w:tcPr>
            <w:tcW w:type="dxa" w:w="4320"/>
          </w:tcPr>
          <w:p>
            <w:r>
              <w:t>Chưa xác định</w:t>
            </w:r>
          </w:p>
        </w:tc>
      </w:tr>
    </w:tbl>
    <w:p/>
    <w:p>
      <w:r>
        <w:t>BỘ TÀI NGUYÊN VÀ</w:t>
      </w:r>
    </w:p>
    <w:p>
      <w:r>
        <w:t>MÔI TRƯỜNG</w:t>
      </w:r>
    </w:p>
    <w:p>
      <w:r>
        <w:t>-------</w:t>
      </w:r>
    </w:p>
    <w:p>
      <w:r>
        <w:t>CỘNG HÒA XÃ HỘI CHỦ NGHĨA VIỆT NAM</w:t>
      </w:r>
    </w:p>
    <w:p>
      <w:r>
        <w:t>Độc lập - Tự do - Hạnh phúc</w:t>
      </w:r>
    </w:p>
    <w:p>
      <w:r>
        <w:t>---------------</w:t>
      </w:r>
    </w:p>
    <w:p>
      <w:r>
        <w:t>Số: 2231/QĐ-BTNMT</w:t>
      </w:r>
    </w:p>
    <w:p>
      <w:r>
        <w:t>Hà Nội, ngày 08 tháng 8 năm 2023</w:t>
      </w:r>
    </w:p>
    <w:p>
      <w:r>
        <w:t>QUYẾT ĐỊNH</w:t>
      </w:r>
    </w:p>
    <w:p>
      <w:r>
        <w:t>VỀ VIỆC GIAO SỐ LƯỢNG NGƯỜI LÀM VIỆC NĂM 2023 TẠI CÁC ĐƠN VỊ SỰ NGHIỆP CÔNG LẬP CHƯA TỰ BẢO ĐẢM CHI THƯỜNG XUYÊN</w:t>
      </w:r>
    </w:p>
    <w:p>
      <w:r>
        <w:t>BỘ TRƯỞNG BỘ TÀI NGUYÊN VÀ MÔI TRƯỜNG</w:t>
      </w:r>
    </w:p>
    <w:p>
      <w:r>
        <w:t>Căn cứ Nghị định số 68/2022/NĐ-CP ngày 22 tháng 9 năm 2022 của Chính phủ quy định chức năng, nhiệm vụ, quyền hạn và cơ cấu tổ chức của Bộ Tài nguyên và Môi trường;</w:t>
      </w:r>
    </w:p>
    <w:p>
      <w:r>
        <w:t>Căn cứ Nghị định số 106/2020/NĐ-CP ngày 10 tháng 9 năm 2020 của Chính phủ quy định về vị trí việc làm và số lượng người làm việc trong đơn vị sự nghiệp công lập;</w:t>
      </w:r>
    </w:p>
    <w:p>
      <w:r>
        <w:t>Căn cứ Công văn số 601/BNV-TCBC ngày 20 tháng 02 năm 2023 của Bộ Nội vụ về số lượng người làm việc trong các đơn vị sự nghiệp công lập chưa tự bảo đảm chi thường xuyên của Bộ Tài nguyên và Môi trường giai đoạn 2023 - 2026;</w:t>
      </w:r>
    </w:p>
    <w:p>
      <w:r>
        <w:t>Theo đề nghị của Vụ trưởng Vụ Tổ chức cán bộ.</w:t>
      </w:r>
    </w:p>
    <w:p>
      <w:r>
        <w:t>QUYẾT ĐỊNH:</w:t>
      </w:r>
    </w:p>
    <w:p>
      <w:r>
        <w:t>Điều 1.  Giao số lượng người làm việc hưởng lương từ ngân sách nhà nước tại các đơn vị sự nghiệp công lập chưa tự bảo đảm chi thường xuyên năm 2023 thuộc Bộ Tài nguyên và Môi trường tại Phụ lục kèm theo Quyết định này.</w:t>
      </w:r>
    </w:p>
    <w:p>
      <w:r>
        <w:t>Điều 2.  Thủ trưởng đơn vị có trách nhiệm:</w:t>
      </w:r>
    </w:p>
    <w:p>
      <w:r>
        <w:t>1. Quyết định giao số lượng người làm việc hưởng lương từ ngân sách nhà nước năm 2023 đối với từng tổ chức, đơn vị sự nghiệp trực thuộc (nếu có) trong tổng số lượng người làm việc được giao tại Điều 1 của Quyết định này.</w:t>
      </w:r>
    </w:p>
    <w:p>
      <w:r>
        <w:t>2. Thực hiện tinh giản biên chế và cơ cấu lại đội ngũ viên chức theo đúng quy định.</w:t>
      </w:r>
    </w:p>
    <w:p>
      <w:r>
        <w:t>3. Thực hiện việc tuyển dụng và quản lý viên chức trong phạm vi số lượng người làm việc được giao theo quy định và phân cấp của Bộ.</w:t>
      </w:r>
    </w:p>
    <w:p>
      <w:r>
        <w:t>4. Xây dựng Đề án tự chủ đối với đơn vị theo quy định; rà soát, đề xuất số lượng người làm việc hưởng lương từ nguồn thu sự nghiệp tương ứng với mức độ tự chủ về tài chính của các đơn vị, báo cáo Bộ xem xét, quyết định.</w:t>
      </w:r>
    </w:p>
    <w:p>
      <w:r>
        <w:t>Điều 3.  Chánh Văn phòng Bộ; Vụ trưởng các Vụ: Tổ chức cán bộ, Kế hoạch - Tài chính; Thủ trưởng các đơn vị trực thuộc Bộ có tên trong phụ lục được nêu tại Điều 1 chịu trách nhiệm thi hành Quyết định này./.</w:t>
      </w:r>
    </w:p>
    <w:p>
      <w:r>
        <w:t>Nơi nhận:</w:t>
      </w:r>
    </w:p>
    <w:p>
      <w:r>
        <w:t>- Như Điều 3;</w:t>
      </w:r>
    </w:p>
    <w:p>
      <w:r>
        <w:t>- Bộ trưởng và các Thứ trưởng;</w:t>
      </w:r>
    </w:p>
    <w:p>
      <w:r>
        <w:t>- Ban cán sự đảng Bộ;</w:t>
      </w:r>
    </w:p>
    <w:p>
      <w:r>
        <w:t>- Đảng ủy Bộ;</w:t>
      </w:r>
    </w:p>
    <w:p>
      <w:r>
        <w:t>- Đảng ủy Khối cơ sở Bộ TN&amp;MT tại thành phố Hồ Chí Minh;</w:t>
      </w:r>
    </w:p>
    <w:p>
      <w:r>
        <w:t>- Công đoàn Bộ;</w:t>
      </w:r>
    </w:p>
    <w:p>
      <w:r>
        <w:t>- Đoàn TNCS Hồ Chí Minh Bộ;</w:t>
      </w:r>
    </w:p>
    <w:p>
      <w:r>
        <w:t>- Lưu: VT, TCCB, NQ.</w:t>
      </w:r>
    </w:p>
    <w:p>
      <w:r>
        <w:t>BỘ TRƯỞNG</w:t>
      </w:r>
    </w:p>
    <w:p>
      <w:r>
        <w:t>Đặng Quốc Khánh</w:t>
      </w:r>
    </w:p>
    <w:p>
      <w:r>
        <w:t>PHỤ LỤC</w:t>
      </w:r>
    </w:p>
    <w:p>
      <w:r>
        <w:t>SỐ LƯỢNG NGƯỜI LÀM VIỆC HƯỞNG LƯƠNG TỪ NGÂN SÁCH NHÀ NƯỚC TRONG CÁC ĐƠN VỊ SỰ NGHIỆP CÔNG LẬP CHƯA TỰ BẢO ĐẢM CHI THƯỜNG XUYÊN THUỘC BỘ TÀI NGUYÊN VÀ MÔI TRƯỜNG NĂM 2023</w:t>
      </w:r>
    </w:p>
    <w:p>
      <w:r>
        <w:t>(Kèm theo Quyết định số    /QĐ-BTNMT ngày    tháng    năm 2023 của Bộ trưởng Bộ Tài nguyên và Môi trường)</w:t>
      </w:r>
    </w:p>
    <w:p>
      <w:r>
        <w:t>TT</w:t>
      </w:r>
    </w:p>
    <w:p>
      <w:r>
        <w:t>Tên đơn vị</w:t>
      </w:r>
    </w:p>
    <w:p>
      <w:r>
        <w:t>Số lượng người làm việc năm 2023</w:t>
      </w:r>
    </w:p>
    <w:p>
      <w:r>
        <w:t>Tổng</w:t>
      </w:r>
    </w:p>
    <w:p>
      <w:r>
        <w:t>1.767</w:t>
      </w:r>
    </w:p>
    <w:p>
      <w:r>
        <w:t>1</w:t>
      </w:r>
    </w:p>
    <w:p>
      <w:r>
        <w:t>Trường Đại học Tài nguyên và Môi trường Thành phố Hồ Chí Minh</w:t>
      </w:r>
    </w:p>
    <w:p>
      <w:r>
        <w:t>235</w:t>
      </w:r>
    </w:p>
    <w:p>
      <w:r>
        <w:t>2</w:t>
      </w:r>
    </w:p>
    <w:p>
      <w:r>
        <w:t>Trường Đại học Tài nguyên và Môi trường Hà Nội</w:t>
      </w:r>
    </w:p>
    <w:p>
      <w:r>
        <w:t>486</w:t>
      </w:r>
    </w:p>
    <w:p>
      <w:r>
        <w:t>3</w:t>
      </w:r>
    </w:p>
    <w:p>
      <w:r>
        <w:t>Trường Đào tạo, bồi dưỡng cán bộ tài nguyên và môi trường</w:t>
      </w:r>
    </w:p>
    <w:p>
      <w:r>
        <w:t>50</w:t>
      </w:r>
    </w:p>
    <w:p>
      <w:r>
        <w:t>4</w:t>
      </w:r>
    </w:p>
    <w:p>
      <w:r>
        <w:t>Viện Chiến lược, Chính sách tài nguyên và môi trường</w:t>
      </w:r>
    </w:p>
    <w:p>
      <w:r>
        <w:t>138</w:t>
      </w:r>
    </w:p>
    <w:p>
      <w:r>
        <w:t>5</w:t>
      </w:r>
    </w:p>
    <w:p>
      <w:r>
        <w:t>Viện Khoa học Địa chất và Khoáng sản</w:t>
      </w:r>
    </w:p>
    <w:p>
      <w:r>
        <w:t>225</w:t>
      </w:r>
    </w:p>
    <w:p>
      <w:r>
        <w:t>6</w:t>
      </w:r>
    </w:p>
    <w:p>
      <w:r>
        <w:t>Viện Khoa học Khí tượng thủy văn và Biến đổi khí hậu</w:t>
      </w:r>
    </w:p>
    <w:p>
      <w:r>
        <w:t>196</w:t>
      </w:r>
    </w:p>
    <w:p>
      <w:r>
        <w:t>7</w:t>
      </w:r>
    </w:p>
    <w:p>
      <w:r>
        <w:t>Viện Khoa học đo đạc và Bản đồ</w:t>
      </w:r>
    </w:p>
    <w:p>
      <w:r>
        <w:t>114</w:t>
      </w:r>
    </w:p>
    <w:p>
      <w:r>
        <w:t>8</w:t>
      </w:r>
    </w:p>
    <w:p>
      <w:r>
        <w:t>Viện Khoa học tài nguyên nước</w:t>
      </w:r>
    </w:p>
    <w:p>
      <w:r>
        <w:t>42</w:t>
      </w:r>
    </w:p>
    <w:p>
      <w:r>
        <w:t>9</w:t>
      </w:r>
    </w:p>
    <w:p>
      <w:r>
        <w:t>Viện Khoa học môi trường, biển và hải đảo</w:t>
      </w:r>
    </w:p>
    <w:p>
      <w:r>
        <w:t>95</w:t>
      </w:r>
    </w:p>
    <w:p>
      <w:r>
        <w:t>10</w:t>
      </w:r>
    </w:p>
    <w:p>
      <w:r>
        <w:t>Tổng cục Khí tượng Thủy văn</w:t>
      </w:r>
    </w:p>
    <w:p>
      <w:r>
        <w:t>145</w:t>
      </w:r>
    </w:p>
    <w:p>
      <w:r>
        <w:t>11</w:t>
      </w:r>
    </w:p>
    <w:p>
      <w:r>
        <w:t>Trung tâm Điều dưỡng và Phục hồi chức năng</w:t>
      </w:r>
    </w:p>
    <w:p>
      <w:r>
        <w:t>51</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