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2230/QĐ-UBND năm 2024 công bố Danh mục thủ tục hành chính mới, được sửa đổi, bổ sung, hoặc thay thế, bị bãi bỏ trong lĩnh vực Giáo dục và đào tạo thuộc thẩm quyền giải quyết của Chủ tịch Ủy ban nhân dân tỉnh, Sở Giáo dục và Đào tạo, Ủy ban nhân dân cấp huyện và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2230/QĐ-UBND</w:t>
      </w:r>
    </w:p>
    <w:p>
      <w:r>
        <w:t>Cà Mau, ngày 14 tháng 11 năm 2024</w:t>
      </w:r>
    </w:p>
    <w:p>
      <w:r>
        <w:t>QUYẾT ĐỊNH</w:t>
      </w:r>
    </w:p>
    <w:p>
      <w:r>
        <w:t>CÔNG BỐ DANH MỤC THỦ TỤC HÀNH CHÍNH MỚI BAN HÀNH, ĐƯỢC SỬA ĐỔI, BỔ SUNG, HOẶC THAY THẾ, BỊ BÃI BỎ TRONG LĨNH VỰC GIÁO DỤC VÀ ĐÀO TẠO THUỘC THẨM QUYỀN GIẢI QUYẾT CỦA CHỦ TỊCH ỦY BAN NHÂN DÂN TỈNH, SỞ GIÁO DỤC VÀ ĐÀO TẠO, ỦY BAN NHÂN DÂN CẤP HUYỆN, ỦY BAN NHÂN DÂN CẤP XÃ TRÊN ĐỊA BÀN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3277/QĐ-BGDĐT ngày 31/10/2024 của Bộ trưởng Bộ Giáo dục và Đào tạo về việc công bố thủ tục hành chính mới ban hành; thủ tục hành chính được sửa đổi, bổ sung hoặc thay thế; thủ tục hành chính bị bãi bỏ thuộc phạm vi, chức năng quản lý của Bộ Giáo dục và Đào tạo;</w:t>
      </w:r>
    </w:p>
    <w:p>
      <w:r>
        <w:t>Căn cứ Quyết định số 3278/QĐ-BGDĐT ngày 31/10/2024 của Bộ trưởng Bộ Giáo dục và Đào tạo về việc công bố thủ tục hành chính được sửa đổi, bổ sung lĩnh vực giáo dục, đào tạo với nước ngoài thuộc phạm vi, chức năng quản lý của Bộ Giáo dục và Đào tạo;</w:t>
      </w:r>
    </w:p>
    <w:p>
      <w:r>
        <w:t>Theo đề nghị của Giám đốc Sở Giáo dục và Đào tạo tại Tờ trình số 3808/TTr-SGDĐT ngày 12/11/2024.</w:t>
      </w:r>
    </w:p>
    <w:p>
      <w:r>
        <w:t>QUYẾT ĐỊNH:</w:t>
      </w:r>
    </w:p>
    <w:p>
      <w:r>
        <w:t>Điều 1.      Công bố, phê duyệt kèm theo Quyết định này:</w:t>
      </w:r>
    </w:p>
    <w:p>
      <w:r>
        <w:t>1. Công bố Danh mục thủ tục hành chính mới ban hành, được sửa đổi, bổ sung, hoặc thay thế, bị bãi bỏ trong lĩnh vực giáo dục và đào tạo thuộc thẩm quyền giải quyết của Chủ tịch Ủy ban nhân dân tỉnh, Sở Giáo dục và Đào tạo, Ủy ban nhân dân cấp huyện, Ủy ban nhân dân cấp xã trên địa bàn tỉnh Cà Mau  (kèm theo Danh mục).</w:t>
      </w:r>
    </w:p>
    <w:p>
      <w:r>
        <w:t>2. Phê duyệt Quy trình nội bộ, liên thông giải quyết thủ tục hành chính được nêu tại Điều này  (kèm theo Quy trình).</w:t>
      </w:r>
    </w:p>
    <w:p>
      <w:r>
        <w:t>Điều 2.    Quyết định này có hiệu lực thi hành kể từ ngày 20/11/2024. Giao Sở Giáo dục và Đào tạo chủ trì, phối hợp với Văn phòng Ủy ban nhân dân tỉnh  (Trung tâm Giải quyết thủ tục hành chính tỉnh) , Ủy ban nhân dân cấp huyện, Ủy ban nhân dân cấp xã và các cơ quan, đơn vị có liên quan tổ chức thực hiện công khai, không công khai Danh mục và Quy trình nêu tại Điều 1 Quyết định này tại Bộ phận Một cửa các cấp theo đúng quy định. Hoàn thành xong trong thời hạn 03 ngày làm việc, kể từ ngày Quyết định có hiệu lực thi hành.</w:t>
      </w:r>
    </w:p>
    <w:p>
      <w:r>
        <w:t>Điều 3.    Chánh Văn phòng Ủy ban nhân dân tỉnh, Giám đốc Sở Giáo dục và Đào tạo,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w:t>
      </w:r>
    </w:p>
    <w:p>
      <w:r>
        <w:t>- Lưu: VT, M.A621/11.</w:t>
      </w:r>
    </w:p>
    <w:p>
      <w:r>
        <w:t>KT. CHỦ TỊCH</w:t>
      </w:r>
    </w:p>
    <w:p>
      <w:r>
        <w:t>PHÓ CHỦ TỊCH</w:t>
      </w:r>
    </w:p>
    <w:p>
      <w:r>
        <w:t>Lâm Văn Bi</w:t>
      </w:r>
    </w:p>
    <w:p>
      <w:r>
        <w:t>DANH MỤC</w:t>
      </w:r>
    </w:p>
    <w:p>
      <w:r>
        <w:t>THỦ TỤC HÀNH CHÍNH BỊ BÃI BỎ TRONG LĨNH VỰC GIÁO DỤC NGHỀ NGHIỆP, GIÁO DỤC DÂN TỘC, GIÁO DỤC VÀ ĐÀO TẠO THUỘC HỆ THỐNG GIÁO DỤC QUỐC DÂN VÀ CÁC CƠ SỞ GIÁO DỤC KHÁC THUỘC THẨM QUYỀN GIẢI QUYẾT CỦA CHỦ TỊCH ỦY BAN NHÂN DÂN TỈNH, SỞ GIÁO DỤC VÀ ĐÀO TẠO, ỦY BAN NHÂN DÂN CẤP HUYỆN TRÊN ĐỊA BÀN TỈNH CÀ MAU</w:t>
      </w:r>
    </w:p>
    <w:p>
      <w:r>
        <w:t>(Kèm theo Quyết định số 2230/QĐ-UBND ngày 14/11/2024 của Chủ tịch Ủy ban nhân dân tỉnh Cà Mau)</w:t>
      </w:r>
    </w:p>
    <w:p>
      <w:r>
        <w:t>I. THỦ TỤC HÀNH CHÍNH CẤP TỈNH</w:t>
      </w:r>
    </w:p>
    <w:p>
      <w:r>
        <w:t>STT</w:t>
      </w:r>
    </w:p>
    <w:p>
      <w:r>
        <w:t>Mã số       TTHC</w:t>
      </w:r>
    </w:p>
    <w:p>
      <w:r>
        <w:t>Tên TTHC</w:t>
      </w:r>
    </w:p>
    <w:p>
      <w:r>
        <w:t>Căn cứ văn bản quy định bãi bỏ TTHC</w:t>
      </w:r>
    </w:p>
    <w:p>
      <w:r>
        <w:t>Các văn bản địa phương hết hiệu lực</w:t>
      </w:r>
    </w:p>
    <w:p>
      <w:r>
        <w:t>1</w:t>
      </w:r>
    </w:p>
    <w:p>
      <w:r>
        <w:t>1.005069.H12</w:t>
      </w:r>
    </w:p>
    <w:p>
      <w:r>
        <w:t>Thành lập trường trung cấp sư phạm công lập, cho phép thành lập trường trung cấp sư phạm tư thục</w:t>
      </w:r>
    </w:p>
    <w:p>
      <w:r>
        <w:t>Quyết định số 3277/QĐ- BGDĐT ngày 31/10/2024 của Bộ trưởng Giáo dục và Đào tạo</w:t>
      </w:r>
    </w:p>
    <w:p>
      <w:r>
        <w:t>Danh mục thủ tục hành chính này được     Chủ tịch Ủy ban nhân dân tỉnh công bố     Danh mục tại số thứ tự số 1, 2, 3, 4, 5, 6,     7, 8 mục II; tại số thứ tự số 1, 2, 3, 4 mục     III; tại số thứ tự số 7, 12 mục IV phần A     của Danh mục thủ tục hành chính kèm     Quyết định số 1309/QĐ-UBND ngày     13/7/2021 và tại số thứ tự 1.24, 1.30, 1.33, 1.35, 1.36, 1.37, 2.20, 2.21, 2.22,     2.31, 2.32, 2.33 mục III, phần A của Quy     trình kèm theo Quyết định số 1000/QĐ-     UBND ngày 18/6/2019 hết hiệu lực kể từ     ngày Quyết định này có hiệu lực thi     hành.</w:t>
      </w:r>
    </w:p>
    <w:p>
      <w:r>
        <w:t>2</w:t>
      </w:r>
    </w:p>
    <w:p>
      <w:r>
        <w:t>1.005073.H12</w:t>
      </w:r>
    </w:p>
    <w:p>
      <w:r>
        <w:t>Sáp nhập, chia, tách trường trung cấp sư phạm</w:t>
      </w:r>
    </w:p>
    <w:p>
      <w:r>
        <w:t>3</w:t>
      </w:r>
    </w:p>
    <w:p>
      <w:r>
        <w:t>2.001988.H12</w:t>
      </w:r>
    </w:p>
    <w:p>
      <w:r>
        <w:t>Giải thể trường trung cấp sư phạm (theo đề nghị của tổ chức, cá nhân đề nghị thành lập trường trung cấp sư phạm)</w:t>
      </w:r>
    </w:p>
    <w:p>
      <w:r>
        <w:t>4</w:t>
      </w:r>
    </w:p>
    <w:p>
      <w:r>
        <w:t>1.005082.H12</w:t>
      </w:r>
    </w:p>
    <w:p>
      <w:r>
        <w:t>Cho phép hoạt động giáo dục nghề nghiệp trở lại đối với nhóm ngành đào tạo giáo viên trình độ trung cấp</w:t>
      </w:r>
    </w:p>
    <w:p>
      <w:r>
        <w:t>5</w:t>
      </w:r>
    </w:p>
    <w:p>
      <w:r>
        <w:t>1.005354.H12</w:t>
      </w:r>
    </w:p>
    <w:p>
      <w:r>
        <w:t>Cấp giấy chứng nhận đăng ký hoạt động giáo dục nghề nghiệp đối với nhóm ngành đào tạo giáo viên trình độ trung cấp</w:t>
      </w:r>
    </w:p>
    <w:p>
      <w:r>
        <w:t>6</w:t>
      </w:r>
    </w:p>
    <w:p>
      <w:r>
        <w:t>2.001989.H12</w:t>
      </w:r>
    </w:p>
    <w:p>
      <w:r>
        <w:t>Đăng ký bổ sung hoạt động giáo dục nghề nghiệp đối với nhóm ngành đào tạo giáo viên trình độ trung cấp</w:t>
      </w:r>
    </w:p>
    <w:p>
      <w:r>
        <w:t>7</w:t>
      </w:r>
    </w:p>
    <w:p>
      <w:r>
        <w:t>1.005088.H12</w:t>
      </w:r>
    </w:p>
    <w:p>
      <w:r>
        <w:t>Thành lập phân hiệu trường trung cấp sư phạm hoặc cho phép thành lập phân hiệu trường trung cấp sư phạm tư thục</w:t>
      </w:r>
    </w:p>
    <w:p>
      <w:r>
        <w:t>8</w:t>
      </w:r>
    </w:p>
    <w:p>
      <w:r>
        <w:t>1.005087.H12</w:t>
      </w:r>
    </w:p>
    <w:p>
      <w:r>
        <w:t>Giải thể phân hiệu trường trung cấp sư phạm (theo đề nghị của tổ chức, cá nhân đề nghị thành lập phân hiệu)</w:t>
      </w:r>
    </w:p>
    <w:p>
      <w:r>
        <w:t>9</w:t>
      </w:r>
    </w:p>
    <w:p>
      <w:r>
        <w:t>1.005084.H12</w:t>
      </w:r>
    </w:p>
    <w:p>
      <w:r>
        <w:t>Thành lập trường phổ thông dân tộc nội trú</w:t>
      </w:r>
    </w:p>
    <w:p>
      <w:r>
        <w:t>10</w:t>
      </w:r>
    </w:p>
    <w:p>
      <w:r>
        <w:t>1.005081.000.00.00.H12</w:t>
      </w:r>
    </w:p>
    <w:p>
      <w:r>
        <w:t>Cho phép trường phổ thông dân tộc nội trú có cấp học cao nhất là trung học phổ thông hoạt động giáo dục</w:t>
      </w:r>
    </w:p>
    <w:p>
      <w:r>
        <w:t>11</w:t>
      </w:r>
    </w:p>
    <w:p>
      <w:r>
        <w:t>1.005079.H12</w:t>
      </w:r>
    </w:p>
    <w:p>
      <w:r>
        <w:t>Sáp nhập, chia, tách trường phổ thông dân tộc nội trú</w:t>
      </w:r>
    </w:p>
    <w:p>
      <w:r>
        <w:t>12</w:t>
      </w:r>
    </w:p>
    <w:p>
      <w:r>
        <w:t>1.005076.H12</w:t>
      </w:r>
    </w:p>
    <w:p>
      <w:r>
        <w:t>Giải thể trường phổ thông dân tộc nội trú (theo yêu cầu của tổ</w:t>
      </w:r>
    </w:p>
    <w:p>
      <w:r>
        <w:t>chức, cá nhân đề nghị thành lập trường)</w:t>
      </w:r>
    </w:p>
    <w:p>
      <w:r>
        <w:t>13</w:t>
      </w:r>
    </w:p>
    <w:p>
      <w:r>
        <w:t>1.005049.H12</w:t>
      </w:r>
    </w:p>
    <w:p>
      <w:r>
        <w:t>Cho phép trung tâm ngoại ngữ, tin học hoạt động giáo dục</w:t>
      </w:r>
    </w:p>
    <w:p>
      <w:r>
        <w:t>14</w:t>
      </w:r>
    </w:p>
    <w:p>
      <w:r>
        <w:t>1.005195.H12</w:t>
      </w:r>
    </w:p>
    <w:p>
      <w:r>
        <w:t>Cho phép trung tâm hỗ trợ và phát triển giáo dục hòa nhập</w:t>
      </w:r>
    </w:p>
    <w:p>
      <w:r>
        <w:t>hoạt động giáo dục</w:t>
      </w:r>
    </w:p>
    <w:p>
      <w:r>
        <w:t>II. THỦ TỤC HÀNH CHÍNH CẤP HUYỆN</w:t>
      </w:r>
    </w:p>
    <w:p>
      <w:r>
        <w:t>STT</w:t>
      </w:r>
    </w:p>
    <w:p>
      <w:r>
        <w:t>Mã số TTHC</w:t>
      </w:r>
    </w:p>
    <w:p>
      <w:r>
        <w:t>Tên TTHC</w:t>
      </w:r>
    </w:p>
    <w:p>
      <w:r>
        <w:t>Căn cứ văn bản     quy định bãi bỏ   TTHC</w:t>
      </w:r>
    </w:p>
    <w:p>
      <w:r>
        <w:t>Các văn bản địa phương hết hiệu lực</w:t>
      </w:r>
    </w:p>
    <w:p>
      <w:r>
        <w:t>1</w:t>
      </w:r>
    </w:p>
    <w:p>
      <w:r>
        <w:t>1.004496.H12</w:t>
      </w:r>
    </w:p>
    <w:p>
      <w:r>
        <w:t>Cho phép trường phổ thông dân tộc nội trú có cấp học cao nhất là trung học cơ sở hoạt động giáo dục</w:t>
      </w:r>
    </w:p>
    <w:p>
      <w:r>
        <w:t>Quyết định số 3277/QĐ-BGDĐT ngày 31/10/2024 của Bộ trưởng Giáo dục và Đào tạo</w:t>
      </w:r>
    </w:p>
    <w:p>
      <w:r>
        <w:t>Danh mục Thủ tục hành chính này được Chủ tịch Ủy ban nhân dân tỉnh công bố Danh mục tại số thứ tự số 1, 2, 3, 4, 5 mục IV, phần B của Danh mục thủ tục hành chính kèm Quyết định số 1309/QĐ- UBND ngày 13/7/2021 và tại số thứ tự 1.5, 1.11, 1.22, 1.23, 1.27 mục I, phần B của Quy trình kèm theo Quyết định số 1000/QĐ-UBND ngày 18/6/2019 hết hiệu lực kể từ ngày Quyết định này có hiệu lực thi hành</w:t>
      </w:r>
    </w:p>
    <w:p>
      <w:r>
        <w:t>2</w:t>
      </w:r>
    </w:p>
    <w:p>
      <w:r>
        <w:t>1.004545.H12</w:t>
      </w:r>
    </w:p>
    <w:p>
      <w:r>
        <w:t>Thành lập trường phổ thông dân tộc bán trú</w:t>
      </w:r>
    </w:p>
    <w:p>
      <w:r>
        <w:t>3</w:t>
      </w:r>
    </w:p>
    <w:p>
      <w:r>
        <w:t>2.001839.H12</w:t>
      </w:r>
    </w:p>
    <w:p>
      <w:r>
        <w:t>Cho phép trường phổ thông dân tộc bán trú hoạt động giáo dục</w:t>
      </w:r>
    </w:p>
    <w:p>
      <w:r>
        <w:t>4</w:t>
      </w:r>
    </w:p>
    <w:p>
      <w:r>
        <w:t>2.001837.H12</w:t>
      </w:r>
    </w:p>
    <w:p>
      <w:r>
        <w:t>Sáp nhập, chia, tách trường phổ thông dân tộc bán trú</w:t>
      </w:r>
    </w:p>
    <w:p>
      <w:r>
        <w:t>5</w:t>
      </w:r>
    </w:p>
    <w:p>
      <w:r>
        <w:t>2.001824.H12</w:t>
      </w:r>
    </w:p>
    <w:p>
      <w:r>
        <w:t>Chuyển đổi trường phổ thông dân tộc bán trú</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