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2217/QĐ-UBND năm 2023 bãi bỏ Quyết định 36/2015/QÐ-UBND quy định về thu thập, đăng ký, lưu giữ và công bố thông tin về nhiệm vụ khoa học và công nghệ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2217/QĐ-UBND</w:t>
      </w:r>
    </w:p>
    <w:p>
      <w:r>
        <w:t>Quảng Nam, ngày 16 tháng 10 năm 2023</w:t>
      </w:r>
    </w:p>
    <w:p>
      <w:r>
        <w:t>QUYẾT ĐỊNH</w:t>
      </w:r>
    </w:p>
    <w:p>
      <w:r>
        <w:t>VỀ VIỆC BÃI BỎ QUYẾT ĐỊNH SỐ 36/2015/QĐ-UBND NGÀY 03/12/2015 CỦA UBND TỈNH BAN HÀNH QUY ĐỊNH VỀ VIỆC THU THẬP, ĐĂNG KÝ, LƯU GIỮ VÀ CÔNG BỐ THÔNG TIN VỀ NHIỆM VỤ KHOA HỌC VÀ CÔNG NGHỆ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14/2014/TT-BKHCN ngày 11 tháng 6 năm 2014 của Bộ trưởng Bộ Khoa học và Công nghệ quy định về việc thu thập, đăng ký, lưu giữ và công bố thông tin về nhiệm vụ khoa học và công nghệ;</w:t>
      </w:r>
    </w:p>
    <w:p>
      <w:r>
        <w:t>Căn cứ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Căn cứ Thông tư số 11/2023/TT-BKHCN ngày 26 tháng 6 năm 2023 của Bộ trưởng Bộ Khoa học và Công nghệ về sửa đổi, bổ sung một số điều của Thông tư số 14/2014/TT-BKHCN ngày 11 tháng 6 năm 2014 của Bộ trưởng Bộ Khoa học và Công nghệ về việc thu thập, đăng ký, lưu giữ và công bố thông tin về nhiệm vụ khoa học và công nghệ;</w:t>
      </w:r>
    </w:p>
    <w:p>
      <w:r>
        <w:t>Theo đề nghị của Giám đốc Sở Khoa học và Công nghệ tại Tờ trình số 1460/TTr-SKHCN ngày 12/10/2023.</w:t>
      </w:r>
    </w:p>
    <w:p>
      <w:r>
        <w:t>QUYẾT ĐỊNH:</w:t>
      </w:r>
    </w:p>
    <w:p>
      <w:r>
        <w:t>Điều 1.  Bãi bỏ toàn bộ Quyết định số 36/2015/QĐ-UBND ngày 03/12/2015 của UBND tỉnh ban hành quy định về việc thu thập, đăng ký, lưu giữ và công bố thông tin về nhiệm vụ khoa học và công nghệ trên địa bàn tỉnh Quảng Nam.</w:t>
      </w:r>
    </w:p>
    <w:p>
      <w:r>
        <w:t>Điều 2.  Việc thu thập, đăng ký, lưu giữ và công bố thông tin về nhiệm vụ khoa học và công nghệ trên địa bàn tỉnh Quảng Nam áp dụng trực tiếp Thông tư số 14/2014/TT-BKHCN ngày 11 tháng 6 năm 2014 và Thông tư số 11/2023/TT- BKHCN ngày 26 tháng 6 năm 2023 của Bộ trưởng Bộ Khoa học và Công nghệ.</w:t>
      </w:r>
    </w:p>
    <w:p>
      <w:r>
        <w:t>Điều 3.  Chánh Văn phòng UBND tỉnh, Giám đốc Sở Khoa học và Công nghệ; Thủ trưởng các Sở, Ban, ngành, cơ quan, đơn vị; Chủ tịch UBND huyện, thị xã, thành phố, tổ chức và cá nhân có liên quan chịu trách nhiệm thi hành Quyết định này.</w:t>
      </w:r>
    </w:p>
    <w:p>
      <w:r>
        <w:t>Quyết định này có hiệu lực từ ngày ký./.</w:t>
      </w:r>
    </w:p>
    <w:p>
      <w:r>
        <w:t>Nơi nhận:</w:t>
      </w:r>
    </w:p>
    <w:p>
      <w:r>
        <w:t>- Như Điều 3;</w:t>
      </w:r>
    </w:p>
    <w:p>
      <w:r>
        <w:t>- Bộ KH&amp;CN (b/c);</w:t>
      </w:r>
    </w:p>
    <w:p>
      <w:r>
        <w:t>- CT, các PCT UBND tỉnh;</w:t>
      </w:r>
    </w:p>
    <w:p>
      <w:r>
        <w:t>- Phòng VBTT Sở TP;</w:t>
      </w:r>
    </w:p>
    <w:p>
      <w:r>
        <w:t>- Cổng thông tin điện tử tỉnh;</w:t>
      </w:r>
    </w:p>
    <w:p>
      <w:r>
        <w:t>- CPVP;</w:t>
      </w:r>
    </w:p>
    <w:p>
      <w:r>
        <w:t>- Lưu: VT, KGVX.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