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2209/QĐ-UBND năm 2023 sửa đổi Quyết định 2246/QĐ-UBND về số lượng cấp phó của người đứng đầu các cơ quan chuyên môn thuộc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2209/QĐ-UBND</w:t>
      </w:r>
    </w:p>
    <w:p>
      <w:r>
        <w:t>Vĩnh Long, ngày 26 tháng 9 năm 2023</w:t>
      </w:r>
    </w:p>
    <w:p>
      <w:r>
        <w:t>QUYẾT ĐỊNH</w:t>
      </w:r>
    </w:p>
    <w:p>
      <w:r>
        <w:t>VỀ VIỆC SỬA ĐỔI, BỔ SUNG KHOẢN 1, KHOẢN 2 ĐIỀU 1 QUYẾT ĐỊNH SỐ 2246/QĐ-UBND NGÀY 24/8/2021 CỦA UBND TỈNH VỀ SỐ LƯỢNG CẤP PHÓ CỦA NGƯỜI ĐỨNG ĐẦU CÁC CƠ QUAN CHUYÊN MÔN THUỘC ỦY BAN NHÂN DÂN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 tháng 11 năm 2008 và Luật sửa đổi, bổ sung Luật Cán bộ, công chức và Luật Viên chức ngày 25 tháng 11 năm 2019;</w:t>
      </w:r>
    </w:p>
    <w:p>
      <w:r>
        <w:t>Căn cứ Nghị định số 24/2014/NĐ-CP ngày 04/4/2014 của Chính phủ quy định tổ chức các cơ quan chuyên môn thuộc Ủy ban nhân dân tỉnh, thành phố trực thuộc trung ương và Nghị định số 107/2020/NĐ-CP ngày 14/9/2020 của Chính phủ sửa đổi, bổ sung một số điều của Nghị định số 24/2014/NĐ-CP ngày 04/4/014 của Chính phủ;</w:t>
      </w:r>
    </w:p>
    <w:p>
      <w:r>
        <w:t>Căn cứ Kết luận số 1782-KL/TU ngày 22/9/2023 của Ban Thường vụ Tỉnh ủy về công tác cán bộ;</w:t>
      </w:r>
    </w:p>
    <w:p>
      <w:r>
        <w:t>Theo đề nghị của Giám đốc Sở Nội vụ.</w:t>
      </w:r>
    </w:p>
    <w:p>
      <w:r>
        <w:t>QUYẾT ĐỊNH:</w:t>
      </w:r>
    </w:p>
    <w:p>
      <w:r>
        <w:t>Điều 1.  Sửa đổi, bổ sung khoản 1, khoản 2 Điều 1 Quyết định số 2246/QĐ- UBND ngày 24/8/2021 của Ủy ban nhân dân tỉnh về số lượng cấp phó của người đứng đầu các cơ quan chuyên môn thuộc Ủy ban nhân dân tỉnh Vĩnh Long, cụ thể như sau:</w:t>
      </w:r>
    </w:p>
    <w:p>
      <w:r>
        <w:t>“1. Sở được bố trí 04 cấp phó gồm: Sở Y tế, Sở Nông nghiệp và Phát triển nông thôn, Sở Nội vụ.</w:t>
      </w:r>
    </w:p>
    <w:p>
      <w:r>
        <w:t>2. Sở, ngành tỉnh được bố trí 03 cấp phó gồm: Văn phòng Ủy ban nhân dân tỉnh, Sở Kế hoạch và Đầu tư, Sở Công Thương, Sở Giao thông Vận tải, Sở Giáo dục và Đào tạo, Sở Lao động - Thương binh và Xã hội, Sở Văn hóa Thể thao và Du lịch, Sở Tài chính, Sở Tư pháp, Thanh tra tỉnh, Sở Xây dựng, Sở Tài nguyên và Môi trường”.</w:t>
      </w:r>
    </w:p>
    <w:p>
      <w:r>
        <w:t>Điều 2.  Quyết định có hiệu lực kể từ ngày ký.</w:t>
      </w:r>
    </w:p>
    <w:p>
      <w:r>
        <w:t>Điều 3.  Chánh Văn phòng Ủy ban nhân dân tỉnh; Giám đốc Sở Nội vụ; Thủ trưởng các sở, ban, ngành tỉnh và Thủ trưởng các cơ quan, đơn vị có liên quan chịu trách nhiệm thi hành Quyết định này./.</w:t>
      </w:r>
    </w:p>
    <w:p>
      <w:r>
        <w:t>Nơi nhận:</w:t>
      </w:r>
    </w:p>
    <w:p>
      <w:r>
        <w:t>- Như Điều 3;</w:t>
      </w:r>
    </w:p>
    <w:p>
      <w:r>
        <w:t>- TT: Tỉnh ủy, HĐND tỉnh;</w:t>
      </w:r>
    </w:p>
    <w:p>
      <w:r>
        <w:t>- CT, P.CT UBND tỉnh;</w:t>
      </w:r>
    </w:p>
    <w:p>
      <w:r>
        <w:t>- LĐ VP.UBND tỉnh;</w:t>
      </w:r>
    </w:p>
    <w:p>
      <w:r>
        <w:t>- Ban TCTU;</w:t>
      </w:r>
    </w:p>
    <w:p>
      <w:r>
        <w:t>- Sở Nội vụ;</w:t>
      </w:r>
    </w:p>
    <w:p>
      <w:r>
        <w:t>- Ban TCDNC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