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2208/QĐ-UBND năm 2024 phê duyệt phương án đơn giản hóa thủ tục hành chính nội bộ lĩnh vực Tư pháp thuộc thẩm quyền giải quyết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2208/QĐ-UBND</w:t>
      </w:r>
    </w:p>
    <w:p>
      <w:r>
        <w:t>Vĩnh Long, ngày 30 tháng 10 năm 2024</w:t>
      </w:r>
    </w:p>
    <w:p>
      <w:r>
        <w:t>QUYẾT ĐỊNH</w:t>
      </w:r>
    </w:p>
    <w:p>
      <w:r>
        <w:t>PHÊ DUYỆT PHƯƠNG ÁN ĐƠN GIẢN HÓA THỦ TỤC HÀNH CHÍNH NỘI BỘ LĨNH VỰC TƯ PHÁP THUỘC THẨM QUYỀN GIẢI QUYẾT CỦA ỦY BAN NHÂN DÂN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2236/QĐ-UBND ngày 01 tháng 11 năm 2022 của Chủ tịch Ủy ban nhân dân tỉnh ban hành Kế hoạch rà soát, đơn giản hóa thủ tục hành chính nội bộ trong hệ thống hành chính nhà nước giai đoạn 2022-2025 trên địa bàn tỉnh Vĩnh Long;</w:t>
      </w:r>
    </w:p>
    <w:p>
      <w:r>
        <w:t>Căn cứ Quyết định số 1836/QĐ-UBND ngày 18/9/2024 của Chủ tịch Ủy ban nhân dân tỉnh Vĩnh Long công bố thủ tục hành chính nội bộ lĩnh vực Tư pháp thuộc thẩm quyền giải quyết của Ủy ban nhân dân tỉnh Vĩnh Long;</w:t>
      </w:r>
    </w:p>
    <w:p>
      <w:r>
        <w:t>Căn cứ Quyết định số 1905/QĐ-UBND ngày 27/9/2024 của Chủ tịch Ủy ban nhân dân tỉnh Vĩnh Long công bố thủ tục hành chính nội bộ lĩnh vực Tư pháp thuộc thẩm quyền giải quyết của Ủy ban nhân dân tỉnh Vĩnh Long;</w:t>
      </w:r>
    </w:p>
    <w:p>
      <w:r>
        <w:t>Theo đề nghị của Giám đốc Sở Tư pháp tại Tờ trình số 2144/TTr-STP ngày 21 tháng 10 năm 2024.</w:t>
      </w:r>
    </w:p>
    <w:p>
      <w:r>
        <w:t>QUYẾT ĐỊNH:</w:t>
      </w:r>
    </w:p>
    <w:p>
      <w:r>
        <w:t>Điều 1.  Phê duyệt phương án đơn giản hóa 05 (Năm) thủ tục hành chính nội bộ lĩnh vực Tư pháp thuộc thẩm quyền giải quyết của Ủy ban nhân dân tỉnh Vĩnh Long  (Phụ lục chi tiết kèm theo).</w:t>
      </w:r>
    </w:p>
    <w:p>
      <w:r>
        <w:t>Điều 2.  Tổ chức thực hiện</w:t>
      </w:r>
    </w:p>
    <w:p>
      <w:r>
        <w:t>1. Giao Giám đốc Sở Tư pháp dự thảo văn bản thực thi phương án đơn giản hóa thủ tục hành chính nội bộ tại Phụ lục kèm theo Quyết định này, trình Chủ tịch Ủy ban nhân dân tỉnh xem xét, ban hành.</w:t>
      </w:r>
    </w:p>
    <w:p>
      <w:r>
        <w:t>2. Giao Chánh Văn phòng Ủy ban nhân dân tỉnh theo dõi, đôn đốc thực hiện Quyết định này.</w:t>
      </w:r>
    </w:p>
    <w:p>
      <w:r>
        <w:t>Điều 3.  Chánh Văn phòng Ủy ban nhân dân tỉnh, Giám đốc Sở Tư pháp,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KSTTHC-VPCP;</w:t>
      </w:r>
    </w:p>
    <w:p>
      <w:r>
        <w:t>- CT, các PCT. UBND tỉnh;</w:t>
      </w:r>
    </w:p>
    <w:p>
      <w:r>
        <w:t>- Lãnh đạo VP. UBND tỉnh;</w:t>
      </w:r>
    </w:p>
    <w:p>
      <w:r>
        <w:t>- TTPVHCC, p. VHXH;</w:t>
      </w:r>
    </w:p>
    <w:p>
      <w:r>
        <w:t>- Lưu: VT, 06.PVHCC.</w:t>
      </w:r>
    </w:p>
    <w:p>
      <w:r>
        <w:t>KT. CHỦ TỊCH</w:t>
      </w:r>
    </w:p>
    <w:p>
      <w:r>
        <w:t>PHÓ CHỦ TỊCH</w:t>
      </w:r>
    </w:p>
    <w:p>
      <w:r>
        <w:t>Đặng Văn Chính</w:t>
      </w:r>
    </w:p>
    <w:p>
      <w:r>
        <w:t>PHỤ LỤC</w:t>
      </w:r>
    </w:p>
    <w:p>
      <w:r>
        <w:t>PHƯƠNG ÁN ĐƠN GIẢN HÓA THỦ TỤC HÀNH CHÍNH NỘI BỘ LĨNH VỰC TƯ PHÁP THUỘC THẨM QUYỀN GIẢI QUYẾT CỦA ỦY BAN NHÂN DÂN TỈNH VĨNH LONG</w:t>
      </w:r>
    </w:p>
    <w:p>
      <w:r>
        <w:t>(Kèm theo Quyết định số 2208/QĐ-UBND ngày 30/10/2024 của Chủ tịch Ủy ban nhân dân tỉnh)</w:t>
      </w:r>
    </w:p>
    <w:p>
      <w:r>
        <w:t>1. Thủ tục: Quyết định công nhận báo cáo viên pháp luật (cấp tỉnh)</w:t>
      </w:r>
    </w:p>
    <w:p>
      <w:r>
        <w:t>a) Nội dung đơn giản hóa</w:t>
      </w:r>
    </w:p>
    <w:p>
      <w:r>
        <w:t>Về cách thức thực hiện: bổ sung cách thức nộp hồ sơ trực tuyến qua Hệ thống Quản lý văn bản và điều hành tỉnh Vĩnh Long.</w:t>
      </w:r>
    </w:p>
    <w:p>
      <w:r>
        <w:t>Lý do: đảm bảo thực hiện theo đúng quy định 100% văn bản được nhận, gửi qua Hệ thống Quản lý văn bản và điều hành (trừ văn bản mật)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b) Kiến nghị thực thi</w:t>
      </w:r>
    </w:p>
    <w:p>
      <w:r>
        <w:t>Sửa đổi, bổ sung Quyết định số 1836/QĐ-UBND ngày 18/9/2024 của Chủ tịch Ủy ban nhân dân tỉnh Vĩnh Long công bố thủ tục hành chính nội bộ lĩnh vực Tư pháp thuộc thẩm quyền giải quyết của Ủy ban nhân dân tỉnh Vĩnh Long.</w:t>
      </w:r>
    </w:p>
    <w:p>
      <w:r>
        <w:t>c) Lợi ích phương án đơn giản hóa</w:t>
      </w:r>
    </w:p>
    <w:p>
      <w:r>
        <w:t>- Chi phí tuân thủ thủ tục hành chính (TTHC) trước khi đơn giản hóa: 962.000 đồng/ năm.</w:t>
      </w:r>
    </w:p>
    <w:p>
      <w:r>
        <w:t>- Chi phí tuân thủ TTHC sau khi đơn giản hóa: 240.500 đồng/ năm.</w:t>
      </w:r>
    </w:p>
    <w:p>
      <w:r>
        <w:t>- Chi phí tiết kiệm: 721.500 đồng /năm.</w:t>
      </w:r>
    </w:p>
    <w:p>
      <w:r>
        <w:t>- Tỷ lệ cắt giảm: 75% thời gian và chi phí thực hiện.</w:t>
      </w:r>
    </w:p>
    <w:p>
      <w:r>
        <w:t>2. Thủ tục: Quyết định miễn nhiệm báo cáo viên pháp luật (cấp tỉnh)</w:t>
      </w:r>
    </w:p>
    <w:p>
      <w:r>
        <w:t>a) Nội dung đơn giản hóa</w:t>
      </w:r>
    </w:p>
    <w:p>
      <w:r>
        <w:t>Về cách thức thực hiện: bổ sung cách thức nộp hồ sơ trực tuyến qua Hệ thống Quản lý văn bản và điều hành tỉnh Vĩnh Long.</w:t>
      </w:r>
    </w:p>
    <w:p>
      <w:r>
        <w:t>Lý do: đảm bảo thực hiện theo đúng quy định 100% văn bản được nhận, gửi qua Hệ thống Quản lý văn bản và điều hành (trừ văn bản mật)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b) Kiến nghị thực thi</w:t>
      </w:r>
    </w:p>
    <w:p>
      <w:r>
        <w:t>Sửa đổi, bổ sung Quyết định số 1836/QĐ-UBND ngày 18/9/2024 của Chủ tịch Ủy ban nhân dân tỉnh Vĩnh Long công bố TTHC nội bộ lĩnh vực Tư pháp thuộc thẩm quyền giải quyết của Ủy ban nhân dân tỉnh Vĩnh Long.</w:t>
      </w:r>
    </w:p>
    <w:p>
      <w:r>
        <w:t>c) Lợi ích phương án đơn giản hóa</w:t>
      </w:r>
    </w:p>
    <w:p>
      <w:r>
        <w:t>- Chi phí tuân thủ TTHC trước khi đơn giản hóa: 1.147.000 đồng/ năm.</w:t>
      </w:r>
    </w:p>
    <w:p>
      <w:r>
        <w:t>- Chi phí tuân thủ TTHC sau khi đơn giản hóa: 286.750 đồng/ năm.</w:t>
      </w:r>
    </w:p>
    <w:p>
      <w:r>
        <w:t>- Chi phí tiết kiệm: 860.250 đồng /năm.</w:t>
      </w:r>
    </w:p>
    <w:p>
      <w:r>
        <w:t>- Tỷ lệ cắt giảm: 75% thời gian và chi phí thực hiện.</w:t>
      </w:r>
    </w:p>
    <w:p>
      <w:r>
        <w:t>3. Thủ tục: Thành lập Văn phòng công chứng</w:t>
      </w:r>
    </w:p>
    <w:p>
      <w:r>
        <w:t>a) Nội dung đơn giản hóa</w:t>
      </w:r>
    </w:p>
    <w:p>
      <w:r>
        <w:t>Về cách thức thực hiện: bổ sung cách thức nộp hồ sơ trực tuyến qua Hệ thống Quản lý văn bản và điều hành tỉnh Vĩnh Long.</w:t>
      </w:r>
    </w:p>
    <w:p>
      <w:r>
        <w:t>Lý do: đảm bảo thực hiện theo đúng quy định 100% văn bản được nhận, gửi qua Hệ thống Quản lý văn bản và điều hành (trừ văn bản mật)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b) Kiến nghị thực thi</w:t>
      </w:r>
    </w:p>
    <w:p>
      <w:r>
        <w:t>Sửa đổi, bổ sung Quyết định số 1905/QĐ-UBND ngày 27/9/2024 của Chủ tịch Ủy ban nhân dân tỉnh Vĩnh Long công bố TTHC nội bộ lĩnh vực Tư pháp thuộc thẩm quyền giải quyết của Ủy ban nhân dân tỉnh Vĩnh Long.</w:t>
      </w:r>
    </w:p>
    <w:p>
      <w:r>
        <w:t>c) Lợi ích phương án đơn giản hóa</w:t>
      </w:r>
    </w:p>
    <w:p>
      <w:r>
        <w:t>- Chi phí tuân thủ TTHC trước khi đơn giản hóa: 37.000 đồng/năm.</w:t>
      </w:r>
    </w:p>
    <w:p>
      <w:r>
        <w:t>- Chi phí tuân thủ TTHC sau khi đơn giản hóa: 9.250 đồng/năm.</w:t>
      </w:r>
    </w:p>
    <w:p>
      <w:r>
        <w:t>- Chi phí tiết kiệm: 27.750 đồng/năm.</w:t>
      </w:r>
    </w:p>
    <w:p>
      <w:r>
        <w:t>- Tỷ lệ cắt giảm: 75% thời gian và chi phí thực hiện.</w:t>
      </w:r>
    </w:p>
    <w:p>
      <w:r>
        <w:t>4. Thủ tục: Giải thể Phòng công chứng</w:t>
      </w:r>
    </w:p>
    <w:p>
      <w:r>
        <w:t>a) Nội dung đơn giản hóa</w:t>
      </w:r>
    </w:p>
    <w:p>
      <w:r>
        <w:t>Về cách thức thực hiện: bổ sung cách thức nộp hồ sơ trực tuyến qua Hệ thống Quản lý văn bản và điều hành tỉnh Vĩnh Long.</w:t>
      </w:r>
    </w:p>
    <w:p>
      <w:r>
        <w:t>Lý do: đảm bảo thực hiện theo đúng quy định 100% văn bản được nhận, gửi qua Hệ thống Quản lý văn bản và điều hành (trừ văn bản mật)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b) Kiến nghị thực thi</w:t>
      </w:r>
    </w:p>
    <w:p>
      <w:r>
        <w:t>Sửa đổi, bổ sung Quyết định số 1905/QĐ-UBND ngày 27/9/2024 của Chủ tịch Ủy ban nhân dân tỉnh Vĩnh Long công bố TTHC nội bộ lĩnh vực Tư pháp thuộc thẩm quyền giải quyết của Ủy ban nhân dân tỉnh Vĩnh Long.</w:t>
      </w:r>
    </w:p>
    <w:p>
      <w:r>
        <w:t>c) Lợi ích phương án đơn giản hóa</w:t>
      </w:r>
    </w:p>
    <w:p>
      <w:r>
        <w:t>- Chi phí tuân thủ TTHC trước khi đơn giản hóa: 37.000 đồng/năm.</w:t>
      </w:r>
    </w:p>
    <w:p>
      <w:r>
        <w:t>- Chi phí tuân thủ TTHC sau khi đơn giản hóa: 9.250 đồng/năm.</w:t>
      </w:r>
    </w:p>
    <w:p>
      <w:r>
        <w:t>- Chi phí tiết kiệm: 27.750 đồng/năm.</w:t>
      </w:r>
    </w:p>
    <w:p>
      <w:r>
        <w:t>- Tỷ lệ cắt giảm: 75% thời gian và chi phí thực hiện.</w:t>
      </w:r>
    </w:p>
    <w:p>
      <w:r>
        <w:t>5. Thủ tục: Chuyển đổi Phòng công chứng thành Văn phòng công chứng</w:t>
      </w:r>
    </w:p>
    <w:p>
      <w:r>
        <w:t>a) Nội dung đơn giản hóa</w:t>
      </w:r>
    </w:p>
    <w:p>
      <w:r>
        <w:t>Về cách thức thực hiện: bổ sung cách thức nộp hồ sơ trực tuyến qua Hệ thống Quản lý văn bản và điều hành tỉnh Vĩnh Long.</w:t>
      </w:r>
    </w:p>
    <w:p>
      <w:r>
        <w:t>Lý do: đảm bảo thực hiện theo đúng quy định 100% văn bản được nhận, gửi qua Hệ thống Quản lý văn bản và điều hành (trừ văn bản mật)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b) Kiến nghị thực thi</w:t>
      </w:r>
    </w:p>
    <w:p>
      <w:r>
        <w:t>Sửa đổi, bổ sung Quyết định số 1905/QĐ-UBND ngày 27/9/2024 của Chủ tịch Ủy ban nhân dân tỉnh Vĩnh Long công bố TTHC nội bộ lĩnh vực Tư pháp thuộc thẩm quyền giải quyết của Ủy ban nhân dân tỉnh Vĩnh Long.</w:t>
      </w:r>
    </w:p>
    <w:p>
      <w:r>
        <w:t>c) Lợi ích phương án đơn giản hóa</w:t>
      </w:r>
    </w:p>
    <w:p>
      <w:r>
        <w:t>- Chi phí tuân thủ TTHC trước khi đơn giản hóa: 37.000 đồng/năm.</w:t>
      </w:r>
    </w:p>
    <w:p>
      <w:r>
        <w:t>- Chi phí tuân thủ TTHC sau khi đơn giản hóa: 9.250 đồng/năm.</w:t>
      </w:r>
    </w:p>
    <w:p>
      <w:r>
        <w:t>- Chi phí tiết kiệm: 27.750 đồng/năm.</w:t>
      </w:r>
    </w:p>
    <w:p>
      <w:r>
        <w:t>- Tỷ lệ cắt giảm: 75% thời gian và chi phí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