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2204/QĐ-UBND năm 2025 công bố thủ tục hành chính nội bộ giũa các cơ quan hành chính nhà nước mới về lĩnh vực Lâm nghiệp và Kiểm lâm, Thủy sản và Kiểm ngư, Bảo tồn thiên nhiên và Đa dạng sinh học thuộc phạm vi, chức năng quản lý nhà nước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2204/QĐ-UBND</w:t>
      </w:r>
    </w:p>
    <w:p>
      <w:r>
        <w:t>Nghệ An, ngày 11 tháng 7 năm 2025</w:t>
      </w:r>
    </w:p>
    <w:p>
      <w:r>
        <w:t>QUYẾT ĐỊNH</w:t>
      </w:r>
    </w:p>
    <w:p>
      <w:r>
        <w:t>CÔNG BỐ THỦ TỤC HÀNH CHÍNH NỘI BỘ GIŨA CÁC CƠ QUAN HÀNH CHÍNH NHÀ NƯỚC MỚI BAN HÀNH VỀ LĨNH VỰC LÂM NGHIỆP VÀ KIỂM LÂM, LĨNH VỰC THỦY SẢN VÀ KIỂM NGƯ, LĨNH VỰC BẢO TỒN THIÊN NHIÊN VÀ ĐA DẠNG SINH HỌC THUỘC PHẠM VI, CHỨC NĂNG QUẢN LÝ NHÀ NƯỚC CỦA SỞ NÔNG NGHIỆP VÀ MÔI TRƯỜNG</w:t>
      </w:r>
    </w:p>
    <w:p>
      <w:r>
        <w:t>CHỦ TỊCH ỦY BAN NHÂN DÂN TỈNH NGHỆ AN</w:t>
      </w:r>
    </w:p>
    <w:p>
      <w:r>
        <w:t>Căn cứ Luật Tổ chức Chính quyền địa phương ngày 16/6/2025;</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22/8/2022 của Văn phòng Chính phủ về việc công bố, rà soát, đơn giản hóa thủ tục hành chính nội bộ trong hệ thống hành chính nhà nước giai đoạn 2022-2025;</w:t>
      </w:r>
    </w:p>
    <w:p>
      <w:r>
        <w:t>Căn cứ Kế hoạch số 793/KH-UBND ngày 14/11/2022 về rà soát, đơn giản hoá thủ tục hành chính nội bộ trong hệ thống cơ quan hành chính nhà nước tỉnh Nghệ An giai đoạn 2022-2025;</w:t>
      </w:r>
    </w:p>
    <w:p>
      <w:r>
        <w:t>Căn cứ các Quyết định của Bộ trưởng Bộ Nông nghiệp và Môi trường: Số 2391/QĐ-BNNMT ngày 27/6/2025 về việc công bố thủ tục hành chính được sửa đổi, bổ sung, bị bãi bỏ lĩnh vực lâm nghiệp và kiểm lâm, lĩnh vực thủy sản và kiểm ngư thuộc phạm vi chức năng quản lý của Bộ Nông nghiệp và Môi trường; số 2405/QĐ-BNNMT ngày 27/6/2025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5071/TTr-SNNMT ngày 08/7/2025.</w:t>
      </w:r>
    </w:p>
    <w:p>
      <w:r>
        <w:t>QUYẾT ĐỊNH:</w:t>
      </w:r>
    </w:p>
    <w:p>
      <w:r>
        <w:t>Điều 1.  Công bố kèm theo Quyết định này 10 thủ tục hành chính nội bộ giữa các cơ quan hành chính nhà nước lĩnh vực lâm nghiệp và kiểm lâm, lĩnh vực thủy sản và kiểm ngư, lĩnh vực bảo tồn thiên nhiên và đa dạng sinh học thuộc phạm vi chức năng quản lý nhà nước của Sở Nông nghiệp và Môi trường.</w:t>
      </w:r>
    </w:p>
    <w:p>
      <w:r>
        <w:t>(Chi tiết tại Phụ lục kèm theo Quyết định này)</w:t>
      </w:r>
    </w:p>
    <w:p>
      <w:r>
        <w:t>Điều 2.  Quyết định này có hiệu lực thi hành kể từ ngày ký.</w:t>
      </w:r>
    </w:p>
    <w:p>
      <w:r>
        <w:t>Điều 3.  Chánh Văn phòng Ủy ban nhân dân tỉnh; Giám đốc các Sở; Thủ trưởng các Ban, ngành cấp tỉnh;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Chủ tịch UBND tỉnh;</w:t>
      </w:r>
    </w:p>
    <w:p>
      <w:r>
        <w:t>- Phó CT UBND tỉnh (đ/c Đệ);</w:t>
      </w:r>
    </w:p>
    <w:p>
      <w:r>
        <w:t>- Phó CVP UBND tỉnh (đ/c Thiền);</w:t>
      </w:r>
    </w:p>
    <w:p>
      <w:r>
        <w:t>- Trung tâm Phục vụ HCC tỉnh;</w:t>
      </w:r>
    </w:p>
    <w:p>
      <w:r>
        <w:t>- Lưu: VT, KSTT (Th).</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