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bãi bỏ Quyết định 27/2012/QĐ-UBND phê duyệt “Chương trình phát triển công nghệ thông tin - truyền thông giai đoạn 2011-2015”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22/2025/QĐ-UBND</w:t>
      </w:r>
    </w:p>
    <w:p>
      <w:r>
        <w:t>Thành phố Hồ Chí Minh, ngày 18 tháng 02 năm 2025</w:t>
      </w:r>
    </w:p>
    <w:p>
      <w:r>
        <w:t>QUYẾT ĐỊNH</w:t>
      </w:r>
    </w:p>
    <w:p>
      <w:r>
        <w:t>BÃI BỎ QUYẾT ĐỊNH SỐ 27/2012/QĐ-UBND NGÀY 28 THÁNG 6 NĂM 2012 CỦA ỦY BAN NHÂN DÂN THÀNH PHỐ HỒ CHÍ MINH VỀ VIỆC PHÊ DUYỆT “CHƯƠNG TRÌNH PHÁT TRIỂN CÔNG NGHỆ THÔNG TIN - TRUYỀN THÔNG GIAI ĐOẠN 2011 - 2015”</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Thông tin và Truyền thông tại Tờ trình số   113/TTr-STTTT ngày 19 tháng 12 năm 2024 và Tờ trình số 15/TTr-STTTT ngày   13 tháng 02 năm 2025 về ban hành Quyết định bãi bỏ Quyết định số   27/2012/QĐ-UBND ngày 28 tháng 6 năm 2012 của Ủy ban nhân dân Thành phố về việc phê duyệt “Chương trình phát triển công nghệ thông tin - truyền thông giai đoạn 2011 - 2015” và ý kiến thẩm định của Sở Tư pháp tại Báo cáo số 8540/BC-STP ngày 17 tháng 12 năm 2024.</w:t>
      </w:r>
    </w:p>
    <w:p>
      <w:r>
        <w:t>QUYẾT ĐỊNH:</w:t>
      </w:r>
    </w:p>
    <w:p>
      <w:r>
        <w:t>Điều 1. Bãi bỏ toàn bộ Quyết định</w:t>
      </w:r>
    </w:p>
    <w:p>
      <w:r>
        <w:t>Bãi bỏ toàn bộ Quyết định số 27/2012/QĐ-UBND ngày 28 tháng 6 năm 2012 của Ủy ban nhân dân Thành phố Hồ Chí Minh về việc phê duyệt “Chương trình phát triển công nghệ thông tin - truyền thông giai đoạn 2011 - 2015”.</w:t>
      </w:r>
    </w:p>
    <w:p>
      <w:r>
        <w:t>Điều 2. Điều khoản thi hành</w:t>
      </w:r>
    </w:p>
    <w:p>
      <w:r>
        <w:t>1. Quyết định này có hiệu lực từ ngày 01 tháng 3 năm 2025.</w:t>
      </w:r>
    </w:p>
    <w:p>
      <w:r>
        <w:t>2. Chánh Văn phòng Ủy ban nhân dân Thành phố, Giám đốc Sở Thông tin và Truyền thông, Giám đốc Sở Tư pháp, Giám đốc Trung tâm Chuyển đổi số Thành phố, Thủ trưởng các Sở, Ban, ngành Thành phố, Chủ tịch Ủy ban nhân dân thành phố Thủ Đức, Chủ tịch Ủy ban nhân dân các quận - huyện và các đơn vị có liên quan chịu trách nhiệm thi hành Quyết định này./.</w:t>
      </w:r>
    </w:p>
    <w:p>
      <w:r>
        <w:t>Nơi nhận:</w:t>
      </w:r>
    </w:p>
    <w:p>
      <w:r>
        <w:t>- Như Điều 2;</w:t>
      </w:r>
    </w:p>
    <w:p>
      <w:r>
        <w:t>- Cục Kiểm tra văn bản QPPL - Bộ Tư pháp;</w:t>
      </w:r>
    </w:p>
    <w:p>
      <w:r>
        <w:t>- Bộ Thông tin và Truyền thông;</w:t>
      </w:r>
    </w:p>
    <w:p>
      <w:r>
        <w:t>- Thường trực Thành ủy;</w:t>
      </w:r>
    </w:p>
    <w:p>
      <w:r>
        <w:t>- Thường trực HĐND TP;</w:t>
      </w:r>
    </w:p>
    <w:p>
      <w:r>
        <w:t>- Thành viên UBND TP;</w:t>
      </w:r>
    </w:p>
    <w:p>
      <w:r>
        <w:t>- VP ĐĐBQH và HĐND TP;</w:t>
      </w:r>
    </w:p>
    <w:p>
      <w:r>
        <w:t>- Các Ban HĐND TP;</w:t>
      </w:r>
    </w:p>
    <w:p>
      <w:r>
        <w:t>- Ủy ban MTTQ Việt Nam Thành phố;</w:t>
      </w:r>
    </w:p>
    <w:p>
      <w:r>
        <w:t>- Sở Tư pháp;</w:t>
      </w:r>
    </w:p>
    <w:p>
      <w:r>
        <w:t>- Các Báo, Đài Thành phố;</w:t>
      </w:r>
    </w:p>
    <w:p>
      <w:r>
        <w:t>- VPUB: Các PVP;</w:t>
      </w:r>
    </w:p>
    <w:p>
      <w:r>
        <w:t>- Các Phòng NCTH;</w:t>
      </w:r>
    </w:p>
    <w:p>
      <w:r>
        <w:t>- Trung tâm Công báo Thành phố;</w:t>
      </w:r>
    </w:p>
    <w:p>
      <w:r>
        <w:t>- Lưu: VT, (KT-P.Loan).</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