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phối hợp quản lý vật liệu nổ công nghiệp, tiền chất thuốc nổ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22/2024/QĐ-UBND</w:t>
      </w:r>
    </w:p>
    <w:p>
      <w:r>
        <w:t>Tiền Giang, ngày 19 tháng 7 năm 2024</w:t>
      </w:r>
    </w:p>
    <w:p>
      <w:r>
        <w:t>QUYẾT ĐỊNH</w:t>
      </w:r>
    </w:p>
    <w:p>
      <w:r>
        <w:t>BAN HÀNH QUY CHẾ PHỐI HỢP QUẢN LÝ VẬT LIỆU NỔ CÔNG NGHIỆP, TIỀN CHẤT THUỐC NỔ TRÊN ĐỊA BÀN TỈNH TIỀN GIANG</w:t>
      </w:r>
    </w:p>
    <w:p>
      <w:r>
        <w:t>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vũ khí, vật liệu nổ và công cụ hỗ trợ ngày 20 tháng 6 năm 2017; Luật sửa đổi, bổ sung một số điều của Luật Quản lý, sử dụng vũ khí, vật liệu nổ và công cụ hỗ trợ ngày 25 tháng 11 năm 2019;</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Căn cứ Thông tư số 31/2020/TT-BCT ngày 30 tháng 11 năm 2020 của Bộ trưởng Bộ Công Thương sửa đổi, bổ sung một số điều của Thông tư số 13/2018/TT-BCT ngày 15 tháng 6 năm 2018 của Bộ trưởng Bộ Công Thương quy định về quản lý, sử dụng vật liệu nổ công nghiệp, tiền chất thuốc nổ sử dụng để sản xuất vật liệu nổ công nghiệp;</w:t>
      </w:r>
    </w:p>
    <w:p>
      <w:r>
        <w:t>Theo đề nghị của Giám đốc Sở Công Thương tại Tờ trình số 1663/TTr-SCT ngày 26/6/2024.</w:t>
      </w:r>
    </w:p>
    <w:p>
      <w:r>
        <w:t>QUYẾT ĐỊNH:</w:t>
      </w:r>
    </w:p>
    <w:p>
      <w:r>
        <w:t>Điều 1.  Ban hành kèm theo Quyết định này Quy chế phối hợp quản lý vật liệu nổ công nghiệp, tiền chất thuốc nổ trên địa bàn tỉnh Tiền Giang.</w:t>
      </w:r>
    </w:p>
    <w:p>
      <w:r>
        <w:t>Điều 2.  Quyết định này có hiệu lực thi hành kể từ ngày 01 tháng 8 năm 2024.</w:t>
      </w:r>
    </w:p>
    <w:p>
      <w:r>
        <w:t>Điều 3.  Chánh Văn phòng Ủy ban nhân dân tỉnh, Giám đốc Sở Công Thương, Thủ trưởng các sở, ban, ngành tỉnh và Chủ tịch Ủy ban nhân dân các huyện, thành phố, thị xã chịu trách nhiệm thi hành Quyết định này./.</w:t>
      </w:r>
    </w:p>
    <w:p>
      <w:r>
        <w:t>Nơi nhận:</w:t>
      </w:r>
    </w:p>
    <w:p>
      <w:r>
        <w:t>- Như Điều 3;</w:t>
      </w:r>
    </w:p>
    <w:p>
      <w:r>
        <w:t>- Bộ Công Thương;</w:t>
      </w:r>
    </w:p>
    <w:p>
      <w:r>
        <w:t>- Bộ Tư pháp (Cục KTVBQPPL);</w:t>
      </w:r>
    </w:p>
    <w:p>
      <w:r>
        <w:t>- TT. Tỉnh ủy, HĐND tỉnh;</w:t>
      </w:r>
    </w:p>
    <w:p>
      <w:r>
        <w:t>- CT, các PCT UBND tỉnh;</w:t>
      </w:r>
    </w:p>
    <w:p>
      <w:r>
        <w:t>- Các sở, ban, ngành tỉnh;</w:t>
      </w:r>
    </w:p>
    <w:p>
      <w:r>
        <w:t>- UBND các huyện, TP, TX;</w:t>
      </w:r>
    </w:p>
    <w:p>
      <w:r>
        <w:t>- Cổng TTĐTTG, Công báo tỉnh;</w:t>
      </w:r>
    </w:p>
    <w:p>
      <w:r>
        <w:t>- VPUBND: CVP, các PCVP;</w:t>
      </w:r>
    </w:p>
    <w:p>
      <w:r>
        <w:t>- Lưu: VT, P.KT(Ngân).</w:t>
      </w:r>
    </w:p>
    <w:p>
      <w:r>
        <w:t>TM. ỦY BAN NHÂN DÂN</w:t>
      </w:r>
    </w:p>
    <w:p>
      <w:r>
        <w:t>KT. CHỦ TỊCH</w:t>
      </w:r>
    </w:p>
    <w:p>
      <w:r>
        <w:t>PHÓ CHỦ TỊCH</w:t>
      </w:r>
    </w:p>
    <w:p>
      <w:r>
        <w:t>Phạm Văn Trọng</w:t>
      </w:r>
    </w:p>
    <w:p>
      <w:r>
        <w:t>QUY CHẾ</w:t>
      </w:r>
    </w:p>
    <w:p>
      <w:r>
        <w:t>PHỐI HỢP QUẢN LÝ VẬT LIỆU NỔ CÔNG NGHIỆP, TIỀN CHẤT THUỐC NỔ TRÊN ĐỊA BÀN TỈNH TIỀN GIANG</w:t>
      </w:r>
    </w:p>
    <w:p>
      <w:r>
        <w:t>(Kèm theo Quyết định số 22/2024/QĐ-UBND ngày 19 tháng 7 năm 2024 của Ủy ban nhân dân tỉnh Tiền Giang)</w:t>
      </w:r>
    </w:p>
    <w:p>
      <w:r>
        <w:t>Chương I</w:t>
      </w:r>
    </w:p>
    <w:p>
      <w:r>
        <w:t>QUY ĐỊNH CHUNG</w:t>
      </w:r>
    </w:p>
    <w:p>
      <w:r>
        <w:t>Điều 1. Phạm vi điều chỉnh</w:t>
      </w:r>
    </w:p>
    <w:p>
      <w:r>
        <w:t>1. Quy chế này quy định về nguyên tắc, nội dung, trách nhiệm phối hợp giữa các sở, ban, ngành tỉnh, Ủy ban nhân dân cấp huyện và Ủy ban nhân dân cấp xã trong việc quản lý vật liệu nổ công nghiệp, tiền chất thuốc nổ trên địa bàn tỉnh Tiền Giang.</w:t>
      </w:r>
    </w:p>
    <w:p>
      <w:r>
        <w:t>2. Quy chế này không áp dụng đối với các hoạt động vật liệu nổ công nghiệp, tiền chất thuốc nổ phục vụ mục đích an ninh, quốc phòng; trong hoạt động khắc phục hậu quả bom mìn, vật nổ sau chiến tranh và trong các trường hợp khẩn cấp khác theo quy định của pháp luật.</w:t>
      </w:r>
    </w:p>
    <w:p>
      <w:r>
        <w:t>Điều 2. Đối tượng áp dụng</w:t>
      </w:r>
    </w:p>
    <w:p>
      <w:r>
        <w:t>Các sở, ban, ngành tỉnh, Ủy ban nhân dân cấp huyện và Ủy ban nhân dân cấp xã trong việc quản lý vật liệu nổ công nghiệp, tiền chất thuốc nổ trên địa bàn tỉnh Tiền Giang.</w:t>
      </w:r>
    </w:p>
    <w:p>
      <w:r>
        <w:t>Điều 3. Nguyên tắc phối hợp</w:t>
      </w:r>
    </w:p>
    <w:p>
      <w:r>
        <w:t>Công tác phối hợp quản lý nhà nước về vật liệu nổ công nghiệp, tiền chất thuốc nổ giữa các Sở, ban, ngành tỉnh có liên quan, Ủy ban nhân dân cấp huyện và Ủy ban nhân dân cấp xã phải tuân thủ đúng theo quy định của pháp luật, đảm bảo tính thống nhất, khách quan, đúng theo chức năng, nhiệm vụ và quyền hạn được giao; phát huy được tính chủ động và trách nhiệm của cơ quan chủ trì và các cơ quan phối hợp.</w:t>
      </w:r>
    </w:p>
    <w:p>
      <w:r>
        <w:t>Điều 4. Hình thức phối hợp</w:t>
      </w:r>
    </w:p>
    <w:p>
      <w:r>
        <w:t>Tùy theo tính chất, nội dung công việc cụ thể mà lựa chọn một trong các hình thức phối hợp sau đây:</w:t>
      </w:r>
    </w:p>
    <w:p>
      <w:r>
        <w:t>1. Lấy ý kiến bằng văn bản;</w:t>
      </w:r>
    </w:p>
    <w:p>
      <w:r>
        <w:t>2. Trao đổi trực tiếp; tổ chức họp, hội nghị;</w:t>
      </w:r>
    </w:p>
    <w:p>
      <w:r>
        <w:t>3. Tổ chức đoàn khảo sát, thanh tra, kiểm tra, giám sát hoạt động của các tổ chức, cá nhân tham gia hoạt động vật liệu nổ công nghiệp, tiền chất thuốc nổ trên địa bàn tỉnh.</w:t>
      </w:r>
    </w:p>
    <w:p>
      <w:r>
        <w:t>Chương II</w:t>
      </w:r>
    </w:p>
    <w:p>
      <w:r>
        <w:t>CÁC NỘI DUNG VÀ TRÁCH NHIỆM PHỐI HỢP QUẢN LÝ TRONG HOẠT ĐỘNG VẬT LIỆU NỔ CÔNG NGHIỆP, TIỀN CHẤT THUỐC NỔ</w:t>
      </w:r>
    </w:p>
    <w:p>
      <w:r>
        <w:t>Điều 5. Trách nhiệm của Sở Công Thương</w:t>
      </w:r>
    </w:p>
    <w:p>
      <w:r>
        <w:t>Sở Công Thương là cơ quan đầu mối tham mưu Ủy ban nhân dân tỉnh về công tác quản lý nhà nước hoạt động vật liệu nổ công nghiệp, tiền chất thuốc nổ trên địa bàn tỉnh, có nhiệm vụ:</w:t>
      </w:r>
    </w:p>
    <w:p>
      <w:r>
        <w:t>1. Chủ trì, phối hợp với các cơ quan có liên quan thanh tra, kiểm tra và xử lý các hành vi vi phạm về sử dụng vật liệu nổ công nghiệp, tiền chất thuốc nổ trên địa bàn tỉnh theo quy định pháp luật.</w:t>
      </w:r>
    </w:p>
    <w:p>
      <w:r>
        <w:t>2. Tuyên truyền, phổ biến và hướng dẫn việc thực hiện các quy định pháp luật trong hoạt động vật liệu nổ công nghiệp, tiền chất thuốc nổ đối với các tổ chức, cá nhân trên địa bàn tỉnh.</w:t>
      </w:r>
    </w:p>
    <w:p>
      <w:r>
        <w:t>3. Cấp, cấp lại hoặc thu hồi Giấy phép sử dụng vật liệu nổ công nghiệp cho các tổ chức sử dụng vật liệu nổ công nghiệp trên địa bàn tỉnh theo thẩm quyền quản lý.</w:t>
      </w:r>
    </w:p>
    <w:p>
      <w:r>
        <w:t>4. Tổ chức kiểm tra, cấp giấy chứng nhận huấn luyện kỹ thuật an toàn vật liệu nổ công nghiệp, tiền chất thuốc nổ cho các đối tượng của các tổ chức hoạt động vật liệu nổ công nghiệp, tiền chất thuốc nổ theo thẩm quyền quản lý.</w:t>
      </w:r>
    </w:p>
    <w:p>
      <w:r>
        <w:t>5. Kiến nghị Bộ Công Thương thu hồi Giấy phép sử dụng vật liệu nổ công nghiệp, tiền chất thuốc nổ thuộc thẩm quyền quản lý của Bộ Công Thương trong trường hợp tổ chức trên địa bàn tỉnh vi phạm các quy định của pháp luật về hoạt động vật liệu nổ công nghiệp, tiền chất thuốc nổ.</w:t>
      </w:r>
    </w:p>
    <w:p>
      <w:r>
        <w:t>6. Tiếp nhận Thông báo sử dụng vật liệu nổ công nghiệp đối với các tổ chức có Giấy phép sử dụng vật liệu nổ công nghiệp, Giấy phép dịch vụ nổ mìn do Bộ Công Thương cấp và Giấy phép sử dụng vật liệu nổ công nghiệp do Bộ Quốc phòng cấp.</w:t>
      </w:r>
    </w:p>
    <w:p>
      <w:r>
        <w:t>7. Phê duyệt phương án nổ mìn của tổ chức sử dụng vật liệu nổ công nghiệp trong khu vực dân cư, cơ sở khám bệnh, chữa bệnh, khu vực có di tích lịch sử - văn hóa, bảo tồn thiên nhiên, công trình an ninh, quốc phòng hoặc công trình quan trọng khác của quốc gia, khu vực bảo vệ khác theo quy định pháp luật đối với trường hợp thuộc thẩm quyền Sở Công Thương cấp Giấy phép sử dụng vật liệu nổ công nghiệp tại các khu vực trên.</w:t>
      </w:r>
    </w:p>
    <w:p>
      <w:r>
        <w:t>8. Chủ trì việc tổ chức thực hiện phương án giám sát ảnh hưởng chấn động do nổ mìn của tổ chức sử dụng vật liệu nổ công nghiệp đối với công trình, đối tượng cần bảo vệ nằm trong phạm vi ảnh hưởng của nổ mìn và trong các trường hợp cần thiết khác.</w:t>
      </w:r>
    </w:p>
    <w:p>
      <w:r>
        <w:t>9. Chủ trì kiểm tra, xác định địa điểm xây dựng kho vật liệu nổ công nghiệp; thực hiện thẩm định hồ sơ thiết kế kho vật liệu nổ công nghiệp và quản lý chất lượng công trình xây dựng liên quan đến bảo quản vật liệu nổ công nghiệp trên địa bàn tỉnh theo quy định của pháp luật về quản lý đầu tư xây dựng công trình.</w:t>
      </w:r>
    </w:p>
    <w:p>
      <w:r>
        <w:t>10. Chủ trì, phối hợp các sở, ban, ngành tỉnh, Ủy ban nhân dân cấp huyện giải quyết các trường hợp tố cáo, kiến nghị, phản ánh và các vấn đề liên quan đến an toàn hoạt động vật liệu nổ công nghiệp, tiền chất thuốc nổ trên địa bàn tỉnh. Trường hợp vượt thẩm quyền, báo cáo Ủy ban nhân dân tỉnh xem xét, quyết định.</w:t>
      </w:r>
    </w:p>
    <w:p>
      <w:r>
        <w:t>11. Báo cáo Bộ Công Thương, Ủy ban nhân dân tỉnh định kỳ 06 tháng (trước ngày 15 tháng 7) và hàng năm (trước ngày 15 tháng 01) hoặc đột xuất về tình hình quản lý và sử dụng vật liệu nổ công nghiệp, tiền chất thuốc nổ trên địa bàn tỉnh theo quy định hiện hành.</w:t>
      </w:r>
    </w:p>
    <w:p>
      <w:r>
        <w:t>Điều 6. Trách nhiệm của Công an tỉnh</w:t>
      </w:r>
    </w:p>
    <w:p>
      <w:r>
        <w:t>1. Tổ chức kiểm tra, cấp giấy chứng nhận đủ điều kiện về an ninh trật tự; thẩm duyệt, kiểm tra, nghiệm thu về phòng cháy và chữa cháy đối với kho, phương tiện chuyên dùng vận chuyển vật liệu nổ công nghiệp, tiền chất thuốc nổ cho các tổ chức hoạt động vật liệu nổ công nghiệp, tiền chất thuốc nổ; kiểm tra, cấp giấy phép vận chuyển vật liệu nổ công nghiệp, tiền chất thuốc nổ cho các tổ chức thuộc thẩm quyền.</w:t>
      </w:r>
    </w:p>
    <w:p>
      <w:r>
        <w:t>2. Chủ trì, phối hợp với Sở Công Thương kiểm tra đánh giá các điều kiện về an ninh trật tự, phòng cháy, chữa cháy của các tổ chức hoạt động vật liệu nổ công nghiệp, tiền chất thuốc nổ trên địa bàn tỉnh.</w:t>
      </w:r>
    </w:p>
    <w:p>
      <w:r>
        <w:t>3. Tham gia thanh tra, kiểm tra định kỳ hoặc đột xuất các tổ chức hoạt động vật liệu nổ công nghiệp, tiền chất thuốc nổ trên địa bàn tỉnh do Sở Công Thương chủ trì.</w:t>
      </w:r>
    </w:p>
    <w:p>
      <w:r>
        <w:t>4. Hướng dẫn tổ chức, cá nhân có liên quan thực hiện các quy định về vận chuyển vật liệu nổ công nghiệp, tiền chất thuốc nổ bảo đảm an ninh, an toàn phòng cháy, chữa cháy.</w:t>
      </w:r>
    </w:p>
    <w:p>
      <w:r>
        <w:t>5. Xử lý vi phạm về an ninh trật tự; phòng cháy và chữa cháy; phương tiện chuyên dùng vận chuyển vật liệu nổ công nghiệp, tiền chất thuốc nổ theo thẩm quyền hoặc đề nghị cơ quan có thẩm quyền xử lý.</w:t>
      </w:r>
    </w:p>
    <w:p>
      <w:r>
        <w:t>Điều 7. Trách nhiệm của Sở Tài nguyên và Môi trường</w:t>
      </w:r>
    </w:p>
    <w:p>
      <w:r>
        <w:t>1. Phối hợp với Sở Công Thương trong việc thẩm định điều kiện cấp Giấy phép sử dụng vật liệu nổ công nghiệp, tiền chất thuốc nổ đối với tổ chức sử dụng vật liệu nổ công nghiệp, tiền chất thuốc nổ liên quan đến lĩnh vực tài nguyên và môi trường khi được đề nghị.</w:t>
      </w:r>
    </w:p>
    <w:p>
      <w:r>
        <w:t>2. Tham gia giám sát ảnh hưởng nổ mìn của các tổ chức sử dụng vật liệu nổ công nghiệp, tiền chất thuốc nổ ảnh hưởng đến công trình, đối tượng cần bảo vệ nằm trong phạm vi ảnh hưởng của nổ mìn.</w:t>
      </w:r>
    </w:p>
    <w:p>
      <w:r>
        <w:t>3. Tham gia thanh tra, kiểm tra định kỳ hoặc đột xuất các tổ chức hoạt động vật liệu nổ công nghiệp, tiền chất thuốc nổ liên quan đến lĩnh vực tài nguyên và môi trường khi được đề nghị.</w:t>
      </w:r>
    </w:p>
    <w:p>
      <w:r>
        <w:t>Điều 8. Trách nhiệm của Sở Xây dựng</w:t>
      </w:r>
    </w:p>
    <w:p>
      <w:r>
        <w:t>1. Phối hợp với Sở Công Thương trong việc thẩm định điều kiện cấp Giấy phép sử dụng vật liệu nổ công nghiệp, tiền chất thuốc nổ đối với tổ chức sử dụng vật liệu nổ công nghiệp, tiền chất thuốc nổ vào mục đích khai thác khoáng sản làm vật liệu xây dựng, thi công các công trình xây dựng khi được đề nghị.</w:t>
      </w:r>
    </w:p>
    <w:p>
      <w:r>
        <w:t>2. Tham gia thanh tra, kiểm tra định kỳ hoặc đột xuất các tổ chức hoạt động vật liệu nổ công nghiệp, tiền chất thuốc nổ vào mục đích khai thác khoáng sản làm vật liệu xây dựng, thi công các công trình xây dựng khi được đề nghị.</w:t>
      </w:r>
    </w:p>
    <w:p>
      <w:r>
        <w:t>3. Có văn bản lấy ý kiến của Sở Công Thương trong công tác thẩm định thiết kế cơ sở, báo cáo kinh tế - kỹ thuật, thiết kế kỹ thuật, thiết kế bản vẽ thi công đối với các cơ sở sử dụng, tồn chứa vật liệu nổ công nghiệp, tiền chất thuốc nổ.</w:t>
      </w:r>
    </w:p>
    <w:p>
      <w:r>
        <w:t>4. Phối hợp với Sở Công Thương, Sở Tài nguyên và Môi trường, Ủy ban nhân dân cấp huyện và các cơ quan chức năng liên quan giải quyết các kiến nghị, khiếu nại liên quan đến hoạt động sử dụng, tồn chứa vật liệu nổ công nghiệp, tiền chất thuốc nổ ảnh hưởng đến chất lượng, an toàn công trình và nhà dân.</w:t>
      </w:r>
    </w:p>
    <w:p>
      <w:r>
        <w:t>Điều 9. Trách nhiệm của Sở Giao thông vận tải</w:t>
      </w:r>
    </w:p>
    <w:p>
      <w:r>
        <w:t>1. Phối hợp với Sở Công Thương trong việc thẩm định điều kiện cấp Giấy phép sử dụng vật liệu nổ công nghiệp, tiền chất thuốc nổ đối với tổ chức hoạt động vật liệu nổ công nghiệp, tiền chất thuốc nổ vào mục đích thi công công trình giao thông khi được đề nghị.</w:t>
      </w:r>
    </w:p>
    <w:p>
      <w:r>
        <w:t>2. Tham gia thanh tra, kiểm tra định kỳ hoặc đột xuất các tổ chức hoạt động vật liệu nổ công nghiệp, tiền chất thuốc nổ vào mục đích thi công công trình giao thông khi được đề nghị.</w:t>
      </w:r>
    </w:p>
    <w:p>
      <w:r>
        <w:t>Điều 10. Trách nhiệm của Sở Lao động, Thương binh và Xã hội</w:t>
      </w:r>
    </w:p>
    <w:p>
      <w:r>
        <w:t>1. Hướng dẫn thực hiện công tác kiểm định kỹ thuật an toàn lao động, huấn luyện an toàn, vệ sinh lao động cho các tổ chức, cá nhân hoạt động vật liệu nổ công nghiệp, tiền chất thuốc nổ trên địa bàn tỉnh.</w:t>
      </w:r>
    </w:p>
    <w:p>
      <w:r>
        <w:t>2. Hướng dẫn thực hiện các quy định của pháp luật về an toàn lao động, vệ sinh lao động đối với các tổ chức hoạt động vật liệu nổ công nghiệp, tiền chất thuốc nổ trên địa bàn tỉnh theo quy định.</w:t>
      </w:r>
    </w:p>
    <w:p>
      <w:r>
        <w:t>3. Tiếp nhận tài liệu và xác nhận việc khai báo, sử dụng các loại máy, thiết bị vật tư có yêu cầu nghiêm ngặt về an toàn lao động liên quan đến hoạt động vật liệu nổ công nghiệp, tiền chất thuốc nổ trên địa bàn tỉnh.</w:t>
      </w:r>
    </w:p>
    <w:p>
      <w:r>
        <w:t>4. Tham gia đoàn thanh tra, kiểm tra liên ngành theo kế hoạch hoặc đột xuất theo yêu cầu của cấp có thẩm quyền; chủ trì điều tra nguyên nhân tai nạn lao động theo quy định đối với các đơn vị hoạt động vật liệu nổ công nghiệp, tiền chất thuốc nổ trên địa bàn tỉnh.</w:t>
      </w:r>
    </w:p>
    <w:p>
      <w:r>
        <w:t>5. Xử lý các vi phạm theo thẩm quyền hoặc kiến nghị các cơ quan có thẩm quyền xử lý các hành vi vi phạm pháp luật về lao động.</w:t>
      </w:r>
    </w:p>
    <w:p>
      <w:r>
        <w:t>Điều 11. Trách nhiệm của Sở Nông nghiệp và Phát triển nông thôn</w:t>
      </w:r>
    </w:p>
    <w:p>
      <w:r>
        <w:t>1. Phối hợp với Sở Công Thương và các cơ quan chức năng giải quyết các kiến nghị, khiếu nại liên quan đến hoạt động vật liệu nổ công nghiệp, tiền chất thuốc nổ tại các cơ sở sản xuất, kinh doanh phân bón có sử dụng, tồn chứa vật liệu nổ công nghiệp, tiền chất thuốc nổ trên địa bàn tỉnh.</w:t>
      </w:r>
    </w:p>
    <w:p>
      <w:r>
        <w:t>2. Tuyên truyền, phổ biến các quy định của pháp luật về quản lý vật liệu nổ công nghiệp, tiền chất thuốc nổ đối với các cơ sở sản xuất, kinh doanh phân bón trên địa bàn tỉnh.</w:t>
      </w:r>
    </w:p>
    <w:p>
      <w:r>
        <w:t>Điều 12. Trách nhiệm của Bộ Chỉ huy Bộ đội Biên phòng tỉnh</w:t>
      </w:r>
    </w:p>
    <w:p>
      <w:r>
        <w:t>1. Tổ chức theo dõi, giám sát, kiểm tra, kiểm soát, xử lý các hành vi vi phạm pháp luật liên quan đến hoạt động vật liệu nổ công nghiệp, tiền chất thuốc nổ trên địa bàn khu vực biên giới biển của tỉnh theo chức năng, nhiệm vụ, quyền hạn hoặc chuyển giao cơ quan có thẩm quyền xử lý theo quy định của pháp luật.</w:t>
      </w:r>
    </w:p>
    <w:p>
      <w:r>
        <w:t>2. Tham gia phối hợp với các cơ quan chức năng tiến hành thanh tra, kiểm tra, giám sát trong quản lý hoạt động vật liệu nổ công nghiệp, tiền chất thuốc nổ trên địa bàn khu vực biên giới biển của tỉnh khi có yêu cầu.</w:t>
      </w:r>
    </w:p>
    <w:p>
      <w:r>
        <w:t>3. Tham gia, phối hợp với các cơ quan chức năng và cấp ủy, chính quyền địa phương trong công tác tuyên truyền; công tác đảm bảo an ninh, trật tự, an toàn xã hội; xử lý sự cố và các vấn đề liên quan đến các quy định của pháp luật trong quản lý hoạt động vật liệu nổ công nghiệp, tiền chất thuốc nổ trên địa bàn khu vực biên giới biển của tỉnh.</w:t>
      </w:r>
    </w:p>
    <w:p>
      <w:r>
        <w:t>Điều 13. Trách nhiệm của Bộ Chỉ huy Quân sự tỉnh</w:t>
      </w:r>
    </w:p>
    <w:p>
      <w:r>
        <w:t>1. Phối hợp với Sở Công Thương kiểm tra việc thực hiện các quy định của pháp luật trong hoạt động vật liệu nổ công nghiệp, tiền chất thuốc nổ đối với tổ chức là doanh nghiệp quốc phòng, đơn vị quân đội làm kinh tế trên địa bàn tỉnh.</w:t>
      </w:r>
    </w:p>
    <w:p>
      <w:r>
        <w:t>2. Phối hợp với các cơ quan, đơn vị có liên quan trong việc xử lý các vụ vận chuyển, tàng trữ, sử dụng trái phép vật liệu nổ công nghiệp, tiền chất thuốc nổ và các vi phạm khác theo thẩm quyền hoặc đề nghị cơ quan có thẩm quyền xử lý theo quy định pháp luật.</w:t>
      </w:r>
    </w:p>
    <w:p>
      <w:r>
        <w:t>3. Tham gia giám sát ảnh hưởng nổ mìn của các đơn vị sử dụng vật liệu nổ công nghiệp, tiền chất thuốc nổ ảnh hưởng đến công trình quốc phòng, khu quân sự và đối tượng khác cần bảo vệ nằm trong phạm vi ảnh hưởng của nổ mìn.</w:t>
      </w:r>
    </w:p>
    <w:p>
      <w:r>
        <w:t>Điều 14. Trách nhiệm của Ủy ban nhân dân cấp huyện</w:t>
      </w:r>
    </w:p>
    <w:p>
      <w:r>
        <w:t>1. Chỉ đạo các cơ quan chuyên môn liên quan ở địa phương và Ủy ban nhân dân cấp xã theo dõi, giám sát hoạt động vật liệu nổ công nghiệp, tiền chất thuốc nổ trên địa bàn quản lý, báo cáo kịp thời các sự cố liên quan đến vật liệu nổ công nghiệp, tiền chất thuốc nổ trên địa bàn cho Sở Công Thương và các cơ quan chức năng liên quan để phối hợp xử lý.</w:t>
      </w:r>
    </w:p>
    <w:p>
      <w:r>
        <w:t>2. Tổ chức kiểm tra, xử lý vi phạm về hoạt động vật liệu nổ công nghiệp, tiền chất thuốc nổ theo thẩm quyền hoặc đề nghị cơ quan có thẩm quyền xử lý theo quy định pháp luật.</w:t>
      </w:r>
    </w:p>
    <w:p>
      <w:r>
        <w:t>3. Phối hợp với Sở Công Thương kiểm tra thực tế địa điểm đề nghị cấp phép sử dụng vật liệu nổ công nghiệp khi có đề nghị.</w:t>
      </w:r>
    </w:p>
    <w:p>
      <w:r>
        <w:t>4. Phối hợp với Sở Công Thương hoặc cơ quan có thẩm quyền trong việc thanh tra, kiểm tra định kỳ hoặc đột xuất các tổ chức, cá nhân hoạt động vật liệu nổ công nghiệp, tiền chất thuốc nổ trên địa bàn khi có đề nghị.</w:t>
      </w:r>
    </w:p>
    <w:p>
      <w:r>
        <w:t>5. Phối hợp với Sở, ngành có liên quan tham gia xử lý các tai nạn, sự cố và các vấn đề khác xảy ra có liên quan đến hoạt động vật liệu nổ công nghiệp, tiền chất thuốc nổ trên địa bàn.</w:t>
      </w:r>
    </w:p>
    <w:p>
      <w:r>
        <w:t>Điều 15. Trách nhiệm của Ủy ban nhân dân cấp xã</w:t>
      </w:r>
    </w:p>
    <w:p>
      <w:r>
        <w:t>1. Thực hiện chức năng quản lý nhà nước đối với các tổ chức hoạt động vật liệu nổ công nghiệp, tiền chất thuốc nổ trên địa bàn theo thẩm quyền.</w:t>
      </w:r>
    </w:p>
    <w:p>
      <w:r>
        <w:t>2. Tham gia thanh tra, kiểm tra định kỳ hoặc đột xuất các tổ chức hoạt động vật liệu nổ công nghiệp, tiền chất thuốc nổ trên địa bàn khi được đề nghị.</w:t>
      </w:r>
    </w:p>
    <w:p>
      <w:r>
        <w:t>3. Tiếp nhận thông báo về các quy định cảnh báo nổ mìn, hiệu lệnh và thời gian tiến hành nổ mìn của tổ chức sử dụng vật liệu nổ công nghiệp trên địa bàn và có trách nhiệm thông báo rộng rãi cho nhân dân địa phương được biết.</w:t>
      </w:r>
    </w:p>
    <w:p>
      <w:r>
        <w:t>4. Tham gia xử lý sự cố và các vấn đề khác xảy ra có liên quan đến hoạt động vật liệu nổ công nghiệp, tiền chất thuốc nổ trên địa bàn. Báo cáo kịp thời các sự cố liên quan đến vật liệu nổ công nghiệp, tiền chất thuốc nổ trên địa bàn cho Ủy ban nhân dân cấp huyện, Sở Công Thương, Công an tỉnh và các cơ quan chức năng liên quan để phối hợp xử lý.</w:t>
      </w:r>
    </w:p>
    <w:p>
      <w:r>
        <w:t>Chương III</w:t>
      </w:r>
    </w:p>
    <w:p>
      <w:r>
        <w:t>TỔ CHỨC THỰC HIỆN</w:t>
      </w:r>
    </w:p>
    <w:p>
      <w:r>
        <w:t>Điều 16. Tổ chức thực hiện</w:t>
      </w:r>
    </w:p>
    <w:p>
      <w:r>
        <w:t>1. Giao Sở Công Thương chủ trì, phối hợp với các sở, ban, ngành tỉnh, Ủy ban nhân dân cấp huyện và Ủy ban nhân dân cấp xã tổ chức triển khai thực hiện Quy chế này và các quy định của pháp luật hiện hành liên quan đến hoạt động vật liệu nổ công nghiệp, tiền chất thuốc nổ.</w:t>
      </w:r>
    </w:p>
    <w:p>
      <w:r>
        <w:t>2. Trong quá trình thực hiện Quy chế này, nếu có phát sinh khó khăn, vướng mắc, đề nghị các Sở, ban, ngành tỉnh, Ủy ban nhân dân cấp huyện và Ủy ban nhân dân cấp xã phản ánh bằng văn bản về Sở Công Thương để tổng hợp, báo cáo, đề xuất Ủy ban nhân dân tỉnh xem xét./.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