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thu gom, vận chuyển, xử lý chất thải rắn xây dựng và bùn thải tư bề phốt, hầm cầu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22/2024/QĐ-UBND</w:t>
      </w:r>
    </w:p>
    <w:p>
      <w:r>
        <w:t>Thành phố Hồ Chí Minh, ngày 10 tháng 5 năm 2024</w:t>
      </w:r>
    </w:p>
    <w:p>
      <w:r>
        <w:t>QUYẾT ĐỊNH</w:t>
      </w:r>
    </w:p>
    <w:p>
      <w:r>
        <w:t>BAN HÀNH QUY ĐỊNH THU GOM, VẬN CHUYỂN, XỬ LÝ CHẤT THẢI RẮN XÂY DỰNG VÀ BÙN THẢI TỪ BỂ PHỐT, HẦM CẦU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80/2014/NĐ-CP ngày 06 tháng 8 năm 2014 của Chính phủ về thoát nước và xử lý nước thải;</w:t>
      </w:r>
    </w:p>
    <w:p>
      <w:r>
        <w:t>Căn cứ Thông tư số 02/2022/TT-BTNMT ngày 10 tháng 01 năm 2022 của Bộ trưởng Bộ Tài nguyên và Môi trường quy định chi tiết thi hành một số điều của Luật Bảo vệ môi trường;</w:t>
      </w:r>
    </w:p>
    <w:p>
      <w:r>
        <w:t>Căn cứ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Theo đề nghị của Giám đốc Sở Tài nguyên và Môi trường tại Tờ trình số 2302/TTr-STNMT-CTR ngày 18 tháng 3 năm 2024; ý kiến thẩm định của Sở Tư pháp tại Báo cáo số 7222/STP-VB ngày 15 tháng 12 năm 2023.</w:t>
      </w:r>
    </w:p>
    <w:p>
      <w:r>
        <w:t>QUYẾT ĐỊNH:</w:t>
      </w:r>
    </w:p>
    <w:p>
      <w:r>
        <w:t>Điều 1. Ban hành Quy định</w:t>
      </w:r>
    </w:p>
    <w:p>
      <w:r>
        <w:t>Ban hành kèm theo Quyết định này Quy định thu gom, vận chuyển, xử lý chất thải rắn xây dựng và bùn thải từ bể phốt, hầm cầu trên địa bàn Thành phố Hồ Chí Minh.</w:t>
      </w:r>
    </w:p>
    <w:p>
      <w:r>
        <w:t>Điều 2. Hiệu lực thi hành</w:t>
      </w:r>
    </w:p>
    <w:p>
      <w:r>
        <w:t>1. Quyết định này có hiệu lực thi hành kể từ ngày 20 tháng 5 năm 2024.</w:t>
      </w:r>
    </w:p>
    <w:p>
      <w:r>
        <w:t>2. Quyết định này thay thế Quyết định số 73/2007/QĐ-UBND ngày 10 tháng 5 năm 2007 của Ủy ban nhân dân Thành phố ban hành Quy định quản lý dịch vụ thu gom, vận chuyển và xử lý bùn hầm cầu, bùn nạo vét hệ thống thoát nước và kênh rạch trên địa bàn Thành phố Hồ Chí Minh.</w:t>
      </w:r>
    </w:p>
    <w:p>
      <w:r>
        <w:t>Điều 3. Trách nhiệm thi hành</w:t>
      </w:r>
    </w:p>
    <w:p>
      <w:r>
        <w:t>Chánh Văn phòng Ủy ban nhân dân Thành phố Hồ Chí Minh; thủ trưởng các Sở, ban, ngành Thành phố Hồ Chí Minh; Chủ tịch Ủy ban nhân dân thành phố Thủ Đức, Chủ tịch Ủy ban nhân dân các quận, huyện, phường, xã, thị trấn; thủ trưởng các đơn vị và các tổ chức, cá nhân có liên quan chịu trách nhiệm thi hành Quyết định này./.</w:t>
      </w:r>
    </w:p>
    <w:p>
      <w:r>
        <w:t>Nơi nhận:</w:t>
      </w:r>
    </w:p>
    <w:p>
      <w:r>
        <w:t>- Như Điều 3;</w:t>
      </w:r>
    </w:p>
    <w:p>
      <w:r>
        <w:t>- Thủ tướng Chính phủ;</w:t>
      </w:r>
    </w:p>
    <w:p>
      <w:r>
        <w:t>- Văn phòng Chính phủ;</w:t>
      </w:r>
    </w:p>
    <w:p>
      <w:r>
        <w:t>- Bộ Tài nguyên và Môi trường;</w:t>
      </w:r>
    </w:p>
    <w:p>
      <w:r>
        <w:t>- Bộ Xây dựng;</w:t>
      </w:r>
    </w:p>
    <w:p>
      <w:r>
        <w:t>- Bộ Tư pháp;</w:t>
      </w:r>
    </w:p>
    <w:p>
      <w:r>
        <w:t>- Cục Kiểm tra VB QPPL-Bộ Tư pháp;</w:t>
      </w:r>
    </w:p>
    <w:p>
      <w:r>
        <w:t>- Thường trực Thành ủy;</w:t>
      </w:r>
    </w:p>
    <w:p>
      <w:r>
        <w:t>- Thường trực HĐND Thành phố;</w:t>
      </w:r>
    </w:p>
    <w:p>
      <w:r>
        <w:t>- Đoàn Đại biểu Quốc hội Thành phố;</w:t>
      </w:r>
    </w:p>
    <w:p>
      <w:r>
        <w:t>- Ủy ban MTTQ Việt Nam Thành phố;</w:t>
      </w:r>
    </w:p>
    <w:p>
      <w:r>
        <w:t>- Phòng TM và CN Việt Nam (CN Tp.HCM);</w:t>
      </w:r>
    </w:p>
    <w:p>
      <w:r>
        <w:t>- Sở Tư pháp (Phòng Kiểm tra văn bản);</w:t>
      </w:r>
    </w:p>
    <w:p>
      <w:r>
        <w:t>- TTUB: CT, các PCT;</w:t>
      </w:r>
    </w:p>
    <w:p>
      <w:r>
        <w:t>- Các ban HĐND Thành phố;</w:t>
      </w:r>
    </w:p>
    <w:p>
      <w:r>
        <w:t>- VPUB: CVP; các PCVP;</w:t>
      </w:r>
    </w:p>
    <w:p>
      <w:r>
        <w:t>- Các phòng NCTH;</w:t>
      </w:r>
    </w:p>
    <w:p>
      <w:r>
        <w:t>- Trung tâm Công báo;</w:t>
      </w:r>
    </w:p>
    <w:p>
      <w:r>
        <w:t>- Trung tâm Báo chí Thành phố;</w:t>
      </w:r>
    </w:p>
    <w:p>
      <w:r>
        <w:t>- Lưu VT, (ĐT/BvC).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