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sửa đổi nội dung Quy định quản lý tổ chức bộ máy, biên chế, vị trí việc làm trong các cơ quan, tổ chức hành chính và đơn vị sự nghiệp công lập của tỉnh Thái Bình kèm theo Quyết định 03/2023/QĐ-UBND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22/2023/QĐ-UBND</w:t>
      </w:r>
    </w:p>
    <w:p>
      <w:r>
        <w:t>Thái Bình, ngày 31 tháng 10 năm 2023</w:t>
      </w:r>
    </w:p>
    <w:p>
      <w:r>
        <w:t>QUYẾT ĐỊNH</w:t>
      </w:r>
    </w:p>
    <w:p>
      <w:r>
        <w:t>SỬA ĐỔI, BỔ SUNG MỘT SỐ NỘI DUNG CỦA QUY ĐỊNH QUẢN LÝ TỔ CHỨC BỘ MÁY, BIÊN CHẾ, VỊ TRÍ VIỆC LÀM TRONG CÁC CƠ QUAN, TỔ CHỨC HÀNH CHÍNH VÀ ĐƠN VỊ SỰ NGHIỆP CÔNG LẬP CỦA TỈNH THÁI BÌNH BAN HÀNH KÈM THEO QUYẾT ĐỊNH SỐ 03/2023/QĐ-UBND NGÀY 19/01/2023 CỦA ỦY BAN NHÂN DÂN TỈNH</w:t>
      </w:r>
    </w:p>
    <w:p>
      <w:r>
        <w:t>ỦY BAN NHÂN DÂN TỈNH THÁI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Luật Ban hành văn bản quy phạm pháp luật năm ngày 18/6/2020;</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158/2018/NĐ-CP ngày 22/11/2018 của Chính phủ quy định về thành lập, tổ chức lại, giải thể tổ chức hành chính;</w:t>
      </w:r>
    </w:p>
    <w:p>
      <w:r>
        <w:t>Căn cứ Nghị định số 99/2019/NĐ-CP ngày 30/12/2019 của Chính phủ quy định chi tiết và hướng dẫn thi hành một số điều của Luật sửa đổi, bổ sung một số điều của Luật Giáo dục đại học;</w:t>
      </w:r>
    </w:p>
    <w:p>
      <w:r>
        <w:t>Căn cứ Nghị định số 62/2020/NĐ-CP ngày 01/6/2020 của Chính phủ về vị trí việc làm và biên chế công chức;</w:t>
      </w:r>
    </w:p>
    <w:p>
      <w:r>
        <w:t>Căn cứ Nghị định số 120/2020/NĐ-CP ngày 07/10/2020 của Chính phủ quy định về thành lập, tổ chức lại, giải thể đơn vị sự nghiệp công lập;</w:t>
      </w:r>
    </w:p>
    <w:p>
      <w:r>
        <w:t>Căn cứ Nghị định số 106/2020/NĐ-CP ngày 10/9/2020 của Chính phủ về vị trí việc làm và số lượng người làm việc trong đơn vị sự nghiệp công lập;</w:t>
      </w:r>
    </w:p>
    <w:p>
      <w:r>
        <w:t>Căn cứ Thông tư số 03/2016/TT-BNV ngày 25/5/2016 của Bộ trưởng Bộ Nội vụ hướng dẫn về thành lập và hoạt động của hội đồng quản lý trong đơn vị sự nghiệp công lập;</w:t>
      </w:r>
    </w:p>
    <w:p>
      <w:r>
        <w:t>Căn cứ Thông tư số 15/2021/TT-BLĐTBXH ngày 21/10/2021 của Bộ trưởng Bộ Lao động - Thương binh và Xã hội quy định về điều lệ trường cao đẳng;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Theo đề nghị của Giám đốc Sở Nội vụ tại các văn bản: Số 2167/TTr-SNV ngày 26/9/2023; số 2479/SNV-TCBC ngày 20/10/2023.</w:t>
      </w:r>
    </w:p>
    <w:p>
      <w:r>
        <w:t>QUYẾT ĐỊNH:</w:t>
      </w:r>
    </w:p>
    <w:p>
      <w:r>
        <w:t>Điều 1.  Sửa đổi, bổ sung một số nội dung của Quy định quản lý tổ chức bộ máy, biên chế, vị trí việc làm trong các cơ quan, tổ chức hành chính và đơn vị sự nghiệp công lập của tỉnh Thái Bình ban hành kèm theo Quyết định số 03/2023/QĐ-UBND ngày 19/01/2023 của Ủy ban nhân dân tỉnh, như sau:</w:t>
      </w:r>
    </w:p>
    <w:p>
      <w:r>
        <w:t>1. Sửa đổi khoản 4 Điều 17 như sau:</w:t>
      </w:r>
    </w:p>
    <w:p>
      <w:r>
        <w:t>“4. Tổng hợp số lượng viên chức trong các đơn vị sự nghiệp công lập tự bảo đảm chi thường xuyên và chi đầu tư và đơn vị sự nghiệp công lập tự bảo đảm chi thường xuyên”.</w:t>
      </w:r>
    </w:p>
    <w:p>
      <w:r>
        <w:t>2. Sửa đổi khoản 1 Điều 20 như sau:</w:t>
      </w:r>
    </w:p>
    <w:p>
      <w:r>
        <w:t>“1. Xây dựng kế hoạch số lượng viên chức của đơn vị hằng năm gửi Sở Nội vụ để thẩm định, trình Ủy ban nhân dân tỉnh báo cáo cơ quan có thẩm quyền  (trừ đơn vị sự nghiệp tự bảo đảm chi thường xuyên và chi đầu tư; đơn vị sự nghiệp tự bảo đảm chi thường xuyên) ”</w:t>
      </w:r>
    </w:p>
    <w:p>
      <w:r>
        <w:t>3. Sửa đổi khoản 1 và khoản 2 Điều 22 như sau:</w:t>
      </w:r>
    </w:p>
    <w:p>
      <w:r>
        <w:t>“1. Căn cứ khoản 2 Điều 4 Nghị định 106/2020/NĐ-CP ngày 10/9/2020 của Chính phủ và văn bản hướng dẫn của cơ quan có thẩm quyền về định mức số lượng người làm việc trong đơn vị sự nghiệp công lập theo ngành, lĩnh vực xây dựng kế hoạch số lượng viên chức của đơn vị hàng năm”.</w:t>
      </w:r>
    </w:p>
    <w:p>
      <w:r>
        <w:t>“2. Quyết định số lượng viên chức hàng năm của đơn vị trên cơ sở Đề án tự chủ đã được phê duyệt; trước khi quyết định số lượng viên chức hằng năm của đơn vị, người đứng đầu đơn vị sự nghiệp công lập phải trình Hội đồng Quản lý thông qua (nếu có)”.</w:t>
      </w:r>
    </w:p>
    <w:p>
      <w:r>
        <w:t>4. Sửa đổi khoản 2 Điều 23 như sau:</w:t>
      </w:r>
    </w:p>
    <w:p>
      <w:r>
        <w:t>“2. Quyết định phê duyệt vị trí việc làm, cơ cấu viên chức theo chức danh nghề nghiệp, bản mô tả công việc và khung năng lực của từng vị trí việc làm đối với đơn vị sự nghiệp công lập tự bảo đảm một phần chi thường xuyên và đơn vị sự nghiệp công lập do ngân sách nhà nước bảo đảm chi thường xuyên”.</w:t>
      </w:r>
    </w:p>
    <w:p>
      <w:r>
        <w:t>5. Sửa đổi khoản 1 Điều 29 như sau:</w:t>
      </w:r>
    </w:p>
    <w:p>
      <w:r>
        <w:t>“1. Xây dựng Đề án vị trí việc làm; Quyết định phê duyệt vị trí việc làm và cơ cấu viên chức theo chức danh nghề nghiệp của đơn vị; trước khi quyết định phê duyệt vị trí việc làm và cơ cấu viên chức theo chức danh nghề nghiệp của đơn vị, người đứng đầu đơn vị sự nghiệp công lập phải trình Hội đồng quản lý thông qua (nếu có)”.</w:t>
      </w:r>
    </w:p>
    <w:p>
      <w:r>
        <w:t>6. Bãi bỏ khoản 3 Điều 23; khoản 5 Điều 25; khoản 3 Điều 26; khoản 2 Điều 27 và khoản 2 Điều 28.</w:t>
      </w:r>
    </w:p>
    <w:p>
      <w:r>
        <w:t>Điều 2.  Quyết định này có hiệu lực kể từ ngày 15/11/2023.</w:t>
      </w:r>
    </w:p>
    <w:p>
      <w:r>
        <w:t>Điều 3.  Chánh Văn phòng Ủy ban nhân dân tỉnh; các Giám đốc sở; Thủ trưởng các ban, ngành, đơn vị thuộc Ủy ban nhân dân tỉnh; Chủ tịch Ủy ban nhân dân huyện, thành phố và các tổ chức, cá nhân liên quan chịu trách nhiệm thi hành Quyết định này./.</w:t>
      </w:r>
    </w:p>
    <w:p>
      <w:r>
        <w:t>Nơi nhận:</w:t>
      </w:r>
    </w:p>
    <w:p>
      <w:r>
        <w:t>- Cục Kiểm tra văn bản QPPL, Bộ Tư pháp;</w:t>
      </w:r>
    </w:p>
    <w:p>
      <w:r>
        <w:t>- Vụ Pháp chế, Bộ Nội vụ;</w:t>
      </w:r>
    </w:p>
    <w:p>
      <w:r>
        <w:t>- Thường trực Tỉnh ủy;</w:t>
      </w:r>
    </w:p>
    <w:p>
      <w:r>
        <w:t>- Chủ tịch, các PCT HĐND tỉnh;</w:t>
      </w:r>
    </w:p>
    <w:p>
      <w:r>
        <w:t>- Chủ tịch, các PCT UBND tỉnh;</w:t>
      </w:r>
    </w:p>
    <w:p>
      <w:r>
        <w:t>- Như Điều 3;</w:t>
      </w:r>
    </w:p>
    <w:p>
      <w:r>
        <w:t>- Báo Thái Bình;</w:t>
      </w:r>
    </w:p>
    <w:p>
      <w:r>
        <w:t>- Công báo tỉnh Thái Bình;</w:t>
      </w:r>
    </w:p>
    <w:p>
      <w:r>
        <w:t>- Cổng Thông tin điện tử tỉnh Thái Bình;</w:t>
      </w:r>
    </w:p>
    <w:p>
      <w:r>
        <w:t>- Lưu: VT, NCKS.</w:t>
      </w:r>
    </w:p>
    <w:p>
      <w:r>
        <w:t>TM. ỦY BAN NHÂN DÂN</w:t>
      </w:r>
    </w:p>
    <w:p>
      <w:r>
        <w:t>CHỦ TỊCH</w:t>
      </w:r>
    </w:p>
    <w:p>
      <w:r>
        <w:t>Nguyễn Khắc Thận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