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các văn bản quy phạm pháp luật trong lĩnh vực xây dựng do Ủy ban nhân dân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22/2023/QĐ-UBND</w:t>
      </w:r>
    </w:p>
    <w:p>
      <w:r>
        <w:t>Bắc Ninh, ngày 17 tháng 11 năm 2023</w:t>
      </w:r>
    </w:p>
    <w:p>
      <w:r>
        <w:t>QUYẾT ĐỊNH</w:t>
      </w:r>
    </w:p>
    <w:p>
      <w:r>
        <w:t>BÃI BỎ CÁC VĂN BẢN QUY PHẠM PHÁP LUẬT TRONG LĨNH VỰC XÂY DỰNG DO ỦY BAN NHÂN DÂN TỈNH BẮC NINH BAN HÀNH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ngày 22/6/2015;</w:t>
      </w:r>
    </w:p>
    <w:p>
      <w:r>
        <w:t>Căn cứ Nghị định số 154/2020/NĐ-CP ngày 31/12/2020 của Chính phủ sửa đổi, bổ sung một số điều của Nghị định số 34/2016/NĐ-CP.</w:t>
      </w:r>
    </w:p>
    <w:p>
      <w:r>
        <w:t>Theo đề nghị của Sở Xây dựng tại các văn bản: Số 1808/SXD-TTr ngày 13/10/2023 về việc bãi bỏ "Quyết định số 292/2014/QĐ-UBND ngày 27/6/2014 của UBND tỉnh về việc ban hành Quy định lấy ý kiến nhân dân về quy hoạch đô thị, quy hoạch nông thôn mới, quy hoạch quản lý chất thải rắn, quy hoạch sử dụng đất trên địa bàn tỉnh Bắc Ninh"; số 1963/SXD-TTr ngày 02/11/2023 về việc bãi bỏ các văn bản quy phạm pháp luật trong lĩnh vực xây dựng do UBND tỉnh ban hành và các văn bản thẩm định của Sở Tư pháp: Số   260/BC-STP ngày 21/9/2023 và số 298/BC-STP ngày 02/11/2023.</w:t>
      </w:r>
    </w:p>
    <w:p>
      <w:r>
        <w:t>Căn cứ Kết luận tại phiên họp thường kỳ UBND tỉnh tại Thông báo số 128/TB-UBND ngày 14/11/2023.</w:t>
      </w:r>
    </w:p>
    <w:p>
      <w:r>
        <w:t>QUYẾT ĐỊNH:</w:t>
      </w:r>
    </w:p>
    <w:p>
      <w:r>
        <w:t>Điều 1. Bãi bỏ toàn bộ các văn bản quy phạm pháp luật sau đây</w:t>
      </w:r>
    </w:p>
    <w:p>
      <w:r>
        <w:t>1. Quyết định số 71/2012/QĐ-UBND ngày 19/10/2012 của UBND tỉnh về việc ban hành Quy định việc cho thuê và quản lý vận hành nhà ở công nhân trên địa bàn tỉnh;</w:t>
      </w:r>
    </w:p>
    <w:p>
      <w:r>
        <w:t>2. Quyết định số 73/2012/QĐ-UBND ngày 22/10/2012 của UBND tỉnh Quy định một số nội dung về quản lý và thiết kế đường đô thị trên địa bàn tỉnh;</w:t>
      </w:r>
    </w:p>
    <w:p>
      <w:r>
        <w:t>3. Quyết định số 292/2014/QĐ-UBND ngày 27/6/2014 của UBND tỉnh về việc ban hành Quy định lấy ý kiến nhân dân về quy hoạch đô thị, quy hoạch nông thôn mới, quy hoạch quản lý chất thải rắn, quy hoạch sử dụng đất trên địa bàn tỉnh Bắc Ninh;</w:t>
      </w:r>
    </w:p>
    <w:p>
      <w:r>
        <w:t>4. Quyết định số 16/2015/QĐ-UBND ngày 22/5/2015 của UBND tỉnh Quy định tạm thời về quản lý kiến trúc, cảnh quan đối với các công trình nhà ở riêng lẻ xây dựng trong phạm vi ảnh hưởng đến khu di tích, công trình công cộng trên địa bàn tỉnh;</w:t>
      </w:r>
    </w:p>
    <w:p>
      <w:r>
        <w:t>5. Quyết định số 20/2018/QĐ-UBND ngày 31/7/2018 của UBND tỉnh sửa đổi, bổ sung một số điều của Quy định tạm thời về quản lý kiến trúc, cảnh quan đối với các công trình nhà ở riêng lẻ xây dựng trong phạm vi ảnh hưởng đến khu di tích, công trình công cộng trên địa bàn tỉnh ban hành kèm theo Quyết định số 16/2015/QĐ-UBND ngày 22/5/2015.</w:t>
      </w:r>
    </w:p>
    <w:p>
      <w:r>
        <w:t>Điều 2. Điều khoản thi hành</w:t>
      </w:r>
    </w:p>
    <w:p>
      <w:r>
        <w:t>Quyết định này có hiệu lực kể từ ngày 01/12/2023.</w:t>
      </w:r>
    </w:p>
    <w:p>
      <w:r>
        <w:t>Chánh Văn phòng UBND tỉnh; Thủ trưởng các Sở, ban, ngành thuộc UBND tỉnh; Chủ tịch UBND các huyện, thành phố; Thủ trưởng các cơ quan liên quan chịu trách nhiệm thi hành Quyết định này./.</w:t>
      </w:r>
    </w:p>
    <w:p>
      <w:r>
        <w:t>Nơi nhận:</w:t>
      </w:r>
    </w:p>
    <w:p>
      <w:r>
        <w:t>- Như Điều 2;</w:t>
      </w:r>
    </w:p>
    <w:p>
      <w:r>
        <w:t>- Văn phòng Chính phủ (b/c);</w:t>
      </w:r>
    </w:p>
    <w:p>
      <w:r>
        <w:t>- Cục KTVB - Bộ Tư pháp (b/c);</w:t>
      </w:r>
    </w:p>
    <w:p>
      <w:r>
        <w:t>- Bộ Xây dựng, Bộ Kế hoạch và Đầu tư (b/c);</w:t>
      </w:r>
    </w:p>
    <w:p>
      <w:r>
        <w:t>- TTTU, TTHĐND, Đoàn ĐBQH tỉnh (b/c);</w:t>
      </w:r>
    </w:p>
    <w:p>
      <w:r>
        <w:t>- Chủ tịch, các Phó Chủ tịch UBND tỉnh;</w:t>
      </w:r>
    </w:p>
    <w:p>
      <w:r>
        <w:t>- Văn phòng: Tỉnh ủy, HĐND, ĐĐBQH tỉnh;</w:t>
      </w:r>
    </w:p>
    <w:p>
      <w:r>
        <w:t>- TAND, Viện KSND tỉnh;</w:t>
      </w:r>
    </w:p>
    <w:p>
      <w:r>
        <w:t>- Bộ Chỉ huy quân sự, Công an tỉnh;</w:t>
      </w:r>
    </w:p>
    <w:p>
      <w:r>
        <w:t>- Cục Thuế, Kho bạc Nhà nước tỉnh;</w:t>
      </w:r>
    </w:p>
    <w:p>
      <w:r>
        <w:t>- Báo Bắc Ninh, Đài PT-TH, Cổng TTĐT tỉnh;</w:t>
      </w:r>
    </w:p>
    <w:p>
      <w:r>
        <w:t>- Văn phòng UBND tỉnh: LĐVP, KTTH, XDCB, NC; lưu: XDCB, VT.</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