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năm 2025 phê duyệt quy trình nội bộ giải quyết thủ tục hành chính lĩnh vực Tài nguyên nước thuộc thẩm quyền tiếp nhận của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219/QĐ-UBND</w:t>
      </w:r>
    </w:p>
    <w:p>
      <w:r>
        <w:t>Thành phố Hồ Chí Minh, ngày 16 tháng 01 năm 2025</w:t>
      </w:r>
    </w:p>
    <w:p>
      <w:r>
        <w:t>QUYẾT ĐỊNH</w:t>
      </w:r>
    </w:p>
    <w:p>
      <w:r>
        <w:t>VỀ PHÊ DUYỆT QUY TRÌNH NỘI BỘ GIẢI QUYẾT THỦ TỤC HÀNH CHÍNH LĨNH VỰC TÀI NGUYÊN NƯỚC THUỘC PHẠM VI CHỨC NĂNG QUẢN LÝ CỦA SỞ TÀI NGUYÊN VÀ MÔI TRƯỜNG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Tài nguyên và Môi trường tại Tờ trình số 13599/TTr-STNMT-VP ngày 17 tháng 12 năm 2024.</w:t>
      </w:r>
    </w:p>
    <w:p>
      <w:r>
        <w:t>QUYẾT ĐỊNH:</w:t>
      </w:r>
    </w:p>
    <w:p>
      <w:r>
        <w:t>Điều 1.  Ban hành kèm theo Quyết định này 23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Tài nguyên và Môi trường.</w:t>
      </w:r>
    </w:p>
    <w:p>
      <w:r>
        <w:t>Danh mục và nội dung chi tiết của 23 quy trình nội bộ được đăng tải trên Cổng thông tin điện tử của Văn phòng Ủy ban nhân dân Thành phố tại địa chỉ https://vpub.hochiminhcity.gov.vn/portal/KenhTin/Quy-trinh-noi-boTTHC .aspx.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 đến số 13 tại Quyết định số 1594/QĐ-UBND ngày 10 tháng 5 năm 2024; quy trình số 1 và số 6 Mục I Phần A tại Quyết định số 5088/QĐ-UBND ngày 28 tháng 11 năm 2019 của Chủ tịch Ủy ban nhân dân Thành phố về việc phê duyệt quy trình nội bộ giải quyết thủ tục hành chính trong lĩnh vực tài nguyên nước thuộc thẩm quyền tiếp nhận của Sở Tài nguyên và Môi trường.</w:t>
      </w:r>
    </w:p>
    <w:p>
      <w:r>
        <w:t>Điều 4.  Chánh Văn phòng Ủy ban nhân dân Thành phố, Giám đốc Sở Tài nguyên và Môi trường, Giám đốc Sở Thông tin và Truyền thông, Giám đốc Trung tâm Chuyển đổi số Thành phố, Chủ tịch Ủy ban nhân dân quận, huyện, thành phố Thủ Đức, Chủ tịch Ủy ban nhân dân phường, xã, thị trấn và các tổ chức, cá nhân có liên quan chịu trách nhiệm thi hành Quyết định này./.</w:t>
      </w:r>
    </w:p>
    <w:p>
      <w:r>
        <w:t>CHỦ TỊCH</w:t>
      </w:r>
    </w:p>
    <w:p>
      <w:r>
        <w:t>Phan Văn Mãi</w:t>
      </w:r>
    </w:p>
    <w:p>
      <w:r>
        <w:t>QUY TRÌNH NỘI BỘ GIẢI QUYẾT THỦ TỤC HÀNH CHÍNH LĨNH VỰC TÀI NGUYÊN NƯỚC THUỘC QUYỀN TIẾP NHẬN CỦA SỞ TÀI NGUYÊN VÀ MÔI TRƯỜNG</w:t>
      </w:r>
    </w:p>
    <w:p>
      <w:r>
        <w:t>(Ban hành kèm theo Quyết định số 219/QĐ-UBND ngày 16 tháng 01 năm 2025 của Chủ tịch  Ủ y ban nhân dân Thành phố)</w:t>
      </w:r>
    </w:p>
    <w:p>
      <w:r>
        <w:t>DANH MỤC QUY TRÌNH NỘI BỘ</w:t>
      </w:r>
    </w:p>
    <w:p>
      <w:r>
        <w:t>STT</w:t>
      </w:r>
    </w:p>
    <w:p>
      <w:r>
        <w:t>Tên quy trình nội bộ</w:t>
      </w:r>
    </w:p>
    <w:p>
      <w:r>
        <w:t>A</w:t>
      </w:r>
    </w:p>
    <w:p>
      <w:r>
        <w:t>Danh mục thủ tục hành chính thuộc thẩm quyền quyết định của Ủy ban nhân dân Thành phố</w:t>
      </w:r>
    </w:p>
    <w:p>
      <w:r>
        <w:t>1</w:t>
      </w:r>
    </w:p>
    <w:p>
      <w:r>
        <w:t>Thẩm định, phê duyệt phương án cắm mốc giới hành lang bảo vệ nguồn nước đối với hồ chứa thủy điện</w:t>
      </w:r>
    </w:p>
    <w:p>
      <w:r>
        <w:t>2</w:t>
      </w:r>
    </w:p>
    <w:p>
      <w:r>
        <w:t>Lấy ý kiến đại diện cộng đồng dân cư và tổ chức, cá nhân (đối với trường hợp cơ quan tổ chức lấy ý kiến là Ủy ban nhân dân cấp tỉnh)</w:t>
      </w:r>
    </w:p>
    <w:p>
      <w:r>
        <w:t>B</w:t>
      </w:r>
    </w:p>
    <w:p>
      <w:r>
        <w:t>Danh mục thủ tục hành chính thuộc thẩm quyền giải quyết của Sở Tài nguyên và Môi trường</w:t>
      </w:r>
    </w:p>
    <w:p>
      <w:r>
        <w:t>1</w:t>
      </w:r>
    </w:p>
    <w:p>
      <w:r>
        <w:t>Cấp giấy phép thăm dò nước dưới đất đối với công trình có quy mô dưới 3.000 m³/ngày đêm</w:t>
      </w:r>
    </w:p>
    <w:p>
      <w:r>
        <w:t>2</w:t>
      </w:r>
    </w:p>
    <w:p>
      <w:r>
        <w:t>Gia hạn, điều chỉnh nội dung giấy phép thăm dò nước dưới đất đối với công trình có quy mô dưới 3.000 m³/ngày đêm</w:t>
      </w:r>
    </w:p>
    <w:p>
      <w:r>
        <w:t>3</w:t>
      </w:r>
    </w:p>
    <w:p>
      <w:r>
        <w:t>Cấp giấy phép khai thác, sử dụng nước dưới đất đối với công trình có quy mô dưới 3.000 m³/ngày đêm</w:t>
      </w:r>
    </w:p>
    <w:p>
      <w:r>
        <w:t>4</w:t>
      </w:r>
    </w:p>
    <w:p>
      <w:r>
        <w:t>Gia hạn, điều chỉnh giấy phép khai thác nước dưới đất đối với công trình có quy mô dưới 3.000 m³/ngày đêm</w:t>
      </w:r>
    </w:p>
    <w:p>
      <w:r>
        <w:t>5</w:t>
      </w:r>
    </w:p>
    <w:p>
      <w:r>
        <w:t>Cấp giấy phép khai thác nước mặt, nước biển (đối với các trường hợp quy định tại khoản 2 Điều 15 Nghị định số 54/2024/NĐ-CP ngày 16 tháng 5 năm 2024)</w:t>
      </w:r>
    </w:p>
    <w:p>
      <w:r>
        <w:t>6</w:t>
      </w:r>
    </w:p>
    <w:p>
      <w:r>
        <w:t>Gia hạn, điều chỉnh giấy phép khai thác nước mặt, nước biển</w:t>
      </w:r>
    </w:p>
    <w:p>
      <w:r>
        <w:t>7</w:t>
      </w:r>
    </w:p>
    <w:p>
      <w:r>
        <w:t>Cấp lại giấy phép thăm dò nước dưới đất, giấy phép khai thác tài nguyên nước</w:t>
      </w:r>
    </w:p>
    <w:p>
      <w:r>
        <w:t>8</w:t>
      </w:r>
    </w:p>
    <w:p>
      <w:r>
        <w:t>Trả lại giấy phép thăm dò nước dưới đất, giấy phép khai thác tài nguyên nước</w:t>
      </w:r>
    </w:p>
    <w:p>
      <w:r>
        <w:t>9</w:t>
      </w:r>
    </w:p>
    <w:p>
      <w:r>
        <w:t>Tạm dừng hiệu lực giấy phép thăm dò nước dưới đất, giấy phép khai thác tài nguyên nước</w:t>
      </w:r>
    </w:p>
    <w:p>
      <w:r>
        <w:t>10</w:t>
      </w:r>
    </w:p>
    <w:p>
      <w:r>
        <w:t>Tính tiền cấp quyền khai thác tài nguyên nước đối với công trình chưa vận hành</w:t>
      </w:r>
    </w:p>
    <w:p>
      <w:r>
        <w:t>11</w:t>
      </w:r>
    </w:p>
    <w:p>
      <w:r>
        <w:t>Tính tiền cấp quyền khai thác tài nguyên nước đối với công trình đã vận hành</w:t>
      </w:r>
    </w:p>
    <w:p>
      <w:r>
        <w:t>12</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13</w:t>
      </w:r>
    </w:p>
    <w:p>
      <w:r>
        <w:t>Điều chỉnh tiền cấp quyền khai thác tài nguyên nước</w:t>
      </w:r>
    </w:p>
    <w:p>
      <w:r>
        <w:t>14</w:t>
      </w:r>
    </w:p>
    <w:p>
      <w:r>
        <w:t>Cấp giấy phép hành nghề khoan nước dưới đất quy mô vừa và nhỏ</w:t>
      </w:r>
    </w:p>
    <w:p>
      <w:r>
        <w:t>15</w:t>
      </w:r>
    </w:p>
    <w:p>
      <w:r>
        <w:t>Gia hạn, điều chỉnh nội dung giấy phép hành nghề khoan nước dưới đất quy mô vừa và nhỏ</w:t>
      </w:r>
    </w:p>
    <w:p>
      <w:r>
        <w:t>16</w:t>
      </w:r>
    </w:p>
    <w:p>
      <w:r>
        <w:t>Cấp lại giấy phép hành nghề khoan nước dưới đất quy mô vừa và nhỏ</w:t>
      </w:r>
    </w:p>
    <w:p>
      <w:r>
        <w:t>17</w:t>
      </w:r>
    </w:p>
    <w:p>
      <w:r>
        <w:t>Trả lại giấy phép hành nghề khoan nước dưới đất quy mô vừa và nhỏ</w:t>
      </w:r>
    </w:p>
    <w:p>
      <w:r>
        <w:t>18</w:t>
      </w:r>
    </w:p>
    <w:p>
      <w:r>
        <w:t>Lấy ý kiến về phương án bổ sung nhân tạo nước dưới đất</w:t>
      </w:r>
    </w:p>
    <w:p>
      <w:r>
        <w:t>19</w:t>
      </w:r>
    </w:p>
    <w:p>
      <w:r>
        <w:t>Lấy ý kiến về kết quả vận hành thử nghiệm bổ sung nhân tạo nước dưới đất</w:t>
      </w:r>
    </w:p>
    <w:p>
      <w:r>
        <w:t>C</w:t>
      </w:r>
    </w:p>
    <w:p>
      <w:r>
        <w:t>Danh mục thủ tục hành chính thuộc thẩm quyền tiếp nhận của Sở Tài nguyên và Môi trường, Ủy ban nhân dân phường, xã, thị trấn và trả kết quả của Sở Tài nguyên và Môi trường</w:t>
      </w:r>
    </w:p>
    <w:p>
      <w:r>
        <w:t>1</w:t>
      </w:r>
    </w:p>
    <w:p>
      <w:r>
        <w:t>Đăng ký khai thác sử dụng nước mặt, nước biển;</w:t>
      </w:r>
    </w:p>
    <w:p>
      <w:r>
        <w:t>2</w:t>
      </w:r>
    </w:p>
    <w:p>
      <w:r>
        <w:t>Đăng ký sử dụng mặt nước, đào hồ, ao, sông, suối, kênh, mương, rạch.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