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2166/QĐ-UBND năm 2025 áp dụng quy định khoán kinh phí sử dụng xe ô tô phục vụ công tác chung tại các cơ quan, tổ chức, đơn vị thuộc phạm vi quản lý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2166/QĐ-UBND</w:t>
      </w:r>
    </w:p>
    <w:p>
      <w:r>
        <w:t>Gia Lai, ngày 10 tháng 10 năm 2025</w:t>
      </w:r>
    </w:p>
    <w:p>
      <w:r>
        <w:t>QUYẾT ĐỊNH</w:t>
      </w:r>
    </w:p>
    <w:p>
      <w:r>
        <w:t>V/V ÁP DỤNG QUY ĐỊNH KHOÁN KINH PHÍ SỬ DỤNG XE Ô TÔ PHỤC VỤ CÔNG TÁC CHUNG TẠI CÁC CƠ QUAN, TỔ CHỨC, ĐƠN VỊ THUỘC PHẠM VI QUẢN LÝ CỦA TỈNH GIA LAI</w:t>
      </w:r>
    </w:p>
    <w:p>
      <w:r>
        <w:t>ỦY BAN NHÂN DÂN TỈNH GIA LAI</w:t>
      </w:r>
    </w:p>
    <w:p>
      <w:r>
        <w:t>Căn cứ Luật Tổ chức chính quyền địa phương ngày 16/6/2025;</w:t>
      </w:r>
    </w:p>
    <w:p>
      <w:r>
        <w:t>Căn cứ Nghị định số 72/2023/NĐ-CP ngày 26/9/2023 của Chính phủ quy định tiêu chuẩn, định mức sử dụng xe ô tô;</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p>
    <w:p>
      <w:r>
        <w:t>Theo đề nghị của Sở Tài chính tại Văn bản số 2397/STC-QLGCS ngày 12/9/2025, Tờ trình số 307/TTr-STC ngày 24/9/2025 và ý kiến của Sở Tư pháp tại Văn bản số 913/STP-NV1 ngày 19/9/2025.</w:t>
      </w:r>
    </w:p>
    <w:p>
      <w:r>
        <w:t>QUYẾT ĐỊNH:</w:t>
      </w:r>
    </w:p>
    <w:p>
      <w:r>
        <w:t>Điều 1.  Đồng ý cho áp dụng quy định tại Quyết định số 24/2024/QĐ- UBND ngày 18/7/2024 của UBND tỉnh Bình Định (trước đây) để thực hiện khoán kinh phí sử dụng xe ô tô phục vụ công tác chung tại các cơ quan, tổ chức, đơn vị, địa phương thuộc phạm vi quản lý của tỉnh Gia Lai (cho đến khi ban hành văn bản quy phạm pháp luật mới thay thế, bãi bỏ Quyết định số 24/2024/QĐ-UBND).</w:t>
      </w:r>
    </w:p>
    <w:p>
      <w:r>
        <w:t>Điều 2.  Giao Sở Tài chính chủ trì, hướng dẫn các cơ quan, đơn vị, địa phương tổ chức triển khai thực hiện Quyết định này đảm bảo theo quy định; đồng thời, khẩn trương rà soát, đề xuất xây dựng Quyết định việc khoán kinh phí sử dụng xe ô tô phục vụ công tác chung tại các cơ quan, tổ chức, đơn vị, địa phương thuộc phạm vi quản lý của tỉnh Gia Lai theo quy định tại Nghị định số  72/2023/NĐ-CP ngày 26/9/2023 và Nghị định số 153/2025/NĐ-CP ngày  15/6/2025 của Chính phủ (để thay thế, bãi bỏ Quyết định số 24/2024/QĐ-UBND ngày 18/7/2024 của UBND tỉnh Bình Định và Quyết định số 18/2024/QĐ- UBND ngày 21/5/2024 của UBND tỉnh Gia Lai trước sắp xếp).</w:t>
      </w:r>
    </w:p>
    <w:p>
      <w:r>
        <w:t>Điều 3.  Chánh Văn phòng UBND tỉnh; Giám đốc các Sở: Tài chính, Xây dựng, Tư pháp; Thủ trưởng các Sở, ban, ngành; Chủ tịch UBND các xã, phường và các cơ quan, đơn vị có liên quan chịu trách nhiệm thi hành Quyết định này kể từ ngày ký./.</w:t>
      </w:r>
    </w:p>
    <w:p>
      <w:r>
        <w:t>Nơi nhận:</w:t>
      </w:r>
    </w:p>
    <w:p>
      <w:r>
        <w:t>- Như Điều 3;</w:t>
      </w:r>
    </w:p>
    <w:p>
      <w:r>
        <w:t>- CT, các PCT UBND tỉnh;</w:t>
      </w:r>
    </w:p>
    <w:p>
      <w:r>
        <w:t>- CVP, PVPTH;</w:t>
      </w:r>
    </w:p>
    <w:p>
      <w:r>
        <w:t>- Lưu: VT, T4, T5.</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