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2158/QĐ-UBND năm 2025 phê duyệt Quy trình nội bộ, Quy trình điện tử giải quyết thủ tục hành chính thực hiện theo cơ chế một cửa, một cửa liên thông ban hành theo quy định về phân quyền, phân cấp và phân định thẩm quyền thuộc phạm vi quản lý nhà nước của Sở Khoa học và Công nghệ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05/07/2025</w:t>
            </w:r>
          </w:p>
        </w:tc>
      </w:tr>
      <w:tr>
        <w:tc>
          <w:tcPr>
            <w:tcW w:type="dxa" w:w="4320"/>
          </w:tcPr>
          <w:p>
            <w:r>
              <w:t>Ngày hiệu lực</w:t>
            </w:r>
          </w:p>
        </w:tc>
        <w:tc>
          <w:tcPr>
            <w:tcW w:type="dxa" w:w="4320"/>
          </w:tcPr>
          <w:p>
            <w:r>
              <w:t>05/07/2025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2158/QĐ-UBND</w:t>
      </w:r>
    </w:p>
    <w:p>
      <w:r>
        <w:t>Huế, ngày 05 tháng 7 năm 2025</w:t>
      </w:r>
    </w:p>
    <w:p>
      <w:r>
        <w:t>QUYẾT ĐỊNH</w:t>
      </w:r>
    </w:p>
    <w:p>
      <w:r>
        <w:t>PHÊ DUYỆT QUY TRÌNH NỘI BỘ, QUY TRÌNH ĐIỆN TỬ GIẢI QUYẾT THỦ TỤC HÀNH CHÍNH THỰC HIỆN THEO CƠ CHẾ MỘT CỬA, MỘT CỬA LIÊN THÔNG BAN HÀNH THEO QUY ĐỊNH VỀ PHÂN QUYỀN, PHÂN CẤP VÀ PHÂN ĐỊNH THẨM QUYỀN THUỘC PHẠM VI QUẢN LÝ NHÀ NƯỚC CỦA SỞ KHOA HỌC VÀ CÔNG NGHỆ THÀNH PHỐ HUẾ</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1867/QĐ-UBND ngày 26 tháng 6 năm 2025 của UBND thành phố Huế về việc công bố Danh mục thủ tục hành chính mới ban hành theo quy định về phân quyền, phân cấp và phân định thẩm quyền thuộc phạm vi quản lý nhà nước của Sở Khoa học và Công nghệ thành phố Huế;</w:t>
      </w:r>
    </w:p>
    <w:p>
      <w:r>
        <w:t>Căn cứ Quyết định số 1897/QĐ-UBND ngày 27 tháng 6 năm 2025 của UBND thành phố Huế về việc công bố Danh mục thủ tục hành chính mới ban hành theo quy định về phân quyền, phân cấp và phân định thẩm quyền thuộc phạm vi quản lý nhà nước của Sở Khoa học và Công nghệ thành phố Huế;</w:t>
      </w:r>
    </w:p>
    <w:p>
      <w:r>
        <w:t>Theo đề nghị của Giám đốc Sở Khoa học và Công nghệ tại Tờ trình số 1902/TTr-SKHCN ngày 27 tháng 6 năm 2025.</w:t>
      </w:r>
    </w:p>
    <w:p>
      <w:r>
        <w:t>QUYẾT ĐỊNH:</w:t>
      </w:r>
    </w:p>
    <w:p>
      <w:r>
        <w:t>Điều 1.    Phê duyệt kèm theo Quyết định này gồm 121 quy trình nội bộ, quy trình điện tử giải quyết thủ tục hành chính theo cơ chế một cửa, một cửa liên thông ban hành theo quy định về phân quyền, phân cấp và phân định thẩm quyền giải quyết của UBND thành phố/Chủ tịch UBND thành phố trong lĩnh vực Khoa học và Công nghệ.</w:t>
      </w:r>
    </w:p>
    <w:p>
      <w:r>
        <w:t>(Phần I. Danh mục quy trình).</w:t>
      </w:r>
    </w:p>
    <w:p>
      <w:r>
        <w:t>Điều 2.    Sở Khoa học và Công nghệ; Trung tâm Phục vụ hành chính công thành phố có trách nhiệm thiết lập quy trình điện tử giải quyết các thủ tục hành chính này trên phần mềm Hệ thống xử lý dịch vụ công tập trung thành phố Huế.</w:t>
      </w:r>
    </w:p>
    <w:p>
      <w:r>
        <w:t>(Phần II. Nội dung quy trình nội bộ).</w:t>
      </w:r>
    </w:p>
    <w:p>
      <w:r>
        <w:t>Điều 3.    Quyết định này có hiệu lực thi hành kể từ ngày ký.</w:t>
      </w:r>
    </w:p>
    <w:p>
      <w:r>
        <w:t>Điều 4.    Chánh Văn phòng Uỷ ban nhân dân thành phố Huế; Giám đốc Sở Khoa học và Công nghệ; Giám đốc Trung tâm Phục vụ hành chính công thành phố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Trung tâm PVHCC, Cổng TTĐT;</w:t>
      </w:r>
    </w:p>
    <w:p>
      <w:r>
        <w:t>- Lưu: VT, KSVX.</w:t>
      </w:r>
    </w:p>
    <w:p>
      <w:r>
        <w:t>KT. CHỦ TỊCH</w:t>
      </w:r>
    </w:p>
    <w:p>
      <w:r>
        <w:t>PHÓ CHỦ TỊCH</w:t>
      </w:r>
    </w:p>
    <w:p>
      <w:r>
        <w:t>Nguyễn Thanh Bình</w:t>
      </w:r>
    </w:p>
    <w:p>
      <w:r>
        <w:t>QUY TRÌNH</w:t>
      </w:r>
    </w:p>
    <w:p>
      <w:r>
        <w:t>NỘI BỘ, QUY TRÌNH ĐIỆN TỬ GIẢI QUYẾT THỦ TỤC HÀNH CHÍNH THỰC HIỆN THEO CƠ CHẾ MỘT CỬA, MỘT CỬA LIÊN THÔNG THUỘC THẨM QUYỀN GIẢI QUYẾT CỦA UBND THÀNH PHỐ/CHỦ TỊCH UBND THÀNH PHỐ THUỘC PHẠM VI QUẢN LÝ NHÀ NƯỚC CỦA SỞ KHOA HỌC VÀ CÔNG NGHỆ THÀNH PHỐ HUẾ</w:t>
      </w:r>
    </w:p>
    <w:p>
      <w:r>
        <w:t>(Ban hành kèm theo Quyết định số 2158/QĐ-UBND ngày 05 tháng 7 năm 2025 của Chủ tịch UBND thành phố Huế)</w:t>
      </w:r>
    </w:p>
    <w:p>
      <w:r>
        <w:t>Phần I. DANH MỤC QUY TRÌNH</w:t>
      </w:r>
    </w:p>
    <w:p>
      <w:r>
        <w:t>STT</w:t>
      </w:r>
    </w:p>
    <w:p>
      <w:r>
        <w:t>Tên TTHC (Mã số TTHC)</w:t>
      </w:r>
    </w:p>
    <w:p>
      <w:r>
        <w:t>Quyết định công bố Danh mục TTHC</w:t>
      </w:r>
    </w:p>
    <w:p>
      <w:r>
        <w:t>I</w:t>
      </w:r>
    </w:p>
    <w:p>
      <w:r>
        <w:t>Lĩnh vực Viễn thông và Internet ( 24 TTHC)</w:t>
      </w:r>
    </w:p>
    <w:p>
      <w:r>
        <w:t>1.</w:t>
      </w:r>
    </w:p>
    <w:p>
      <w:r>
        <w:t>Giải quyết tranh chấp trong kinh doanh dịch vụ viễn thông đối với tranh chấp của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( 1.013819 )</w:t>
      </w:r>
    </w:p>
    <w:p>
      <w:r>
        <w:t>Quyết định 1895/QĐ- 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2.</w:t>
      </w:r>
    </w:p>
    <w:p>
      <w:r>
        <w:t>Giải quyết tranh chấp trong kinh doanh dịch vụ viễn thông đối với tranh chấp của doanh nghiệp viễn thông thuộc phạm vi giấy phép cung cấp dịch vụ không có hạ tầng mạng, loại hình dịch vụ viễn thông cố định mặt đất (dịch vụ viễn thông cung cấp trên mạng viễn thông cố định mặt đất) ( 1.013877 )</w:t>
      </w:r>
    </w:p>
    <w:p>
      <w:r>
        <w:t>3.</w:t>
      </w:r>
    </w:p>
    <w:p>
      <w:r>
        <w:t>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khi ngừng kinh doanh một phần hoặc toàn bộ các dịch vụ viễn thông ( 1.013885 ).</w:t>
      </w:r>
    </w:p>
    <w:p>
      <w:r>
        <w:t>4.</w:t>
      </w:r>
    </w:p>
    <w:p>
      <w:r>
        <w:t>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không có hạ tầng mạng, loại hình dịch vụ viễn thông cố định mặt đất (dịch vụ viễn thông cung cấp trên mạng viễn thông cố định mặt đất)) khi ngừng kinh doanh một phần hoặc toàn bộ các dịch vụ viễn thông ( 1.013888 ).</w:t>
      </w:r>
    </w:p>
    <w:p>
      <w:r>
        <w:t>Quyết định 1895/QĐ- 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5.</w:t>
      </w:r>
    </w:p>
    <w:p>
      <w:r>
        <w:t>Đăng ký cung cấp dịch vụ viễn thông ( 1.013912 )</w:t>
      </w:r>
    </w:p>
    <w:p>
      <w:r>
        <w:t>6.</w:t>
      </w:r>
    </w:p>
    <w:p>
      <w:r>
        <w:t>Thông báo cung cấp dịch vụ viễn thông đối với doanh nghiệp cung cấp dịch vụ viễn thông cơ bản trên Internet, dịch vụ điện toán đám mây, dịch vụ thư điện tử, dịch vụ thư thoại, dịch vụ fax gia tăng giá trị ( 1.013897 ).</w:t>
      </w:r>
    </w:p>
    <w:p>
      <w:r>
        <w:t>7.</w:t>
      </w:r>
    </w:p>
    <w:p>
      <w:r>
        <w:t>Cấp giấy phép cung cấp dịch vụ viễn thông không có hạ tầng mạng, loại hình dịch vụ viễn thông cố định mặt đất (dịch vụ viễn thông cung cấp trên mạng viễn thông cố định mặt đất) ( 1.013899 ).</w:t>
      </w:r>
    </w:p>
    <w:p>
      <w:r>
        <w:t>8.</w:t>
      </w:r>
    </w:p>
    <w:p>
      <w:r>
        <w:t>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( 1.013900 ).</w:t>
      </w:r>
    </w:p>
    <w:p>
      <w:r>
        <w:t>9.</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 ( 1.013901 ).</w:t>
      </w:r>
    </w:p>
    <w:p>
      <w:r>
        <w:t>10.</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 ( 1.013902 ).</w:t>
      </w:r>
    </w:p>
    <w:p>
      <w:r>
        <w:t>11.</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 ( 1.013903 ).</w:t>
      </w:r>
    </w:p>
    <w:p>
      <w:r>
        <w:t>12.</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khoản 2 Điều 36 Nghị định số 163/2024/NĐ-CP ( 1.013904 ).</w:t>
      </w:r>
    </w:p>
    <w:p>
      <w:r>
        <w:t>Quyết định 1895/QĐ- 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13.</w:t>
      </w:r>
    </w:p>
    <w:p>
      <w:r>
        <w:t>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( 1.013905 ).</w:t>
      </w:r>
    </w:p>
    <w:p>
      <w:r>
        <w:t>14.</w:t>
      </w:r>
    </w:p>
    <w:p>
      <w:r>
        <w:t>Gia hạn giấy phép cung cấp dịch vụ viễn thông không có hạ tầng mạng, loại hình dịch vụ viễn thông cố định mặt đất (dịch vụ viễn thông cung cấp trên mạng viễn thông cố định mặt đất) ( 1.013906 ).</w:t>
      </w:r>
    </w:p>
    <w:p>
      <w:r>
        <w:t>15.</w:t>
      </w:r>
    </w:p>
    <w:p>
      <w:r>
        <w:t>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( 1.013907 ).</w:t>
      </w:r>
    </w:p>
    <w:p>
      <w:r>
        <w:t>16.</w:t>
      </w:r>
    </w:p>
    <w:p>
      <w:r>
        <w:t>Cấp lại giấy phép cung cấp dịch vụ viễn thông không có hạ tầng mạng, loại hình dịch vụ viễn thông cố định mặt đất (dịch vụ viễn thông cung cấp trên mạng viễn thông cố định mặt đất) ( 1.013976 ).</w:t>
      </w:r>
    </w:p>
    <w:p>
      <w:r>
        <w:t>17.</w:t>
      </w:r>
    </w:p>
    <w:p>
      <w:r>
        <w:t>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 ( 1.013908 )</w:t>
      </w:r>
    </w:p>
    <w:p>
      <w:r>
        <w:t>18.</w:t>
      </w:r>
    </w:p>
    <w:p>
      <w:r>
        <w:t>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( 1.013909 ).</w:t>
      </w:r>
    </w:p>
    <w:p>
      <w:r>
        <w:t>19.</w:t>
      </w:r>
    </w:p>
    <w:p>
      <w:r>
        <w:t>Cấp giấy chứng nhận đăng ký kết nối để cung cấp dịch vụ nội dung thông tin trên mạng viễn thông di động. ( 1.013913 )</w:t>
      </w:r>
    </w:p>
    <w:p>
      <w:r>
        <w:t>20.</w:t>
      </w:r>
    </w:p>
    <w:p>
      <w:r>
        <w:t>Sửa đổi, bổ sung giấy chứng nhận đăng ký kết nối để cung cấp dịch vụ nội dung thông tin trên mạng viễn thông di động. ( 1.013914 )</w:t>
      </w:r>
    </w:p>
    <w:p>
      <w:r>
        <w:t>21.</w:t>
      </w:r>
    </w:p>
    <w:p>
      <w:r>
        <w:t>Gia hạn chứng nhận đăng ký kết nối để cung cấp dịch vụ nội dung thông tin trên mạng viễn thông di động ( 1.013915 )</w:t>
      </w:r>
    </w:p>
    <w:p>
      <w:r>
        <w:t>Quyết định 1895/QĐ- 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22.</w:t>
      </w:r>
    </w:p>
    <w:p>
      <w:r>
        <w:t>Cấp lại giấy chứng nhận đăng ký kết nối để cung cấp dịch vụ nội dung thông tin trên mạng viễn thông di động ( 1.013917 ).</w:t>
      </w:r>
    </w:p>
    <w:p>
      <w:r>
        <w:t>23.</w:t>
      </w:r>
    </w:p>
    <w:p>
      <w:r>
        <w:t>Phân bổ số thuê bao di động H2H theo phương thức đấu giá ( 1.013910 ).</w:t>
      </w:r>
    </w:p>
    <w:p>
      <w:r>
        <w:t>24.</w:t>
      </w:r>
    </w:p>
    <w:p>
      <w:r>
        <w:t>Hoàn trả số thuê bao di động H2H được phân bổ theo phương thức đấu giá ( 1.013911 ).</w:t>
      </w:r>
    </w:p>
    <w:p>
      <w:r>
        <w:t>II</w:t>
      </w:r>
    </w:p>
    <w:p>
      <w:r>
        <w:t>Lĩnh vực Tần số vô tuyến điện ( 20TTHC)</w:t>
      </w:r>
    </w:p>
    <w:p>
      <w:r>
        <w:t>1.</w:t>
      </w:r>
    </w:p>
    <w:p>
      <w:r>
        <w:t>Cấp giấy phép sử dụng tần số và thiết bị vô tuyến điện đối với đài vô tuyến điện đặt trên phương tiện nghề cá.  (2.002777)</w:t>
      </w:r>
    </w:p>
    <w:p>
      <w:r>
        <w:t>2.</w:t>
      </w:r>
    </w:p>
    <w:p>
      <w:r>
        <w:t>Gia hạn giấy phép sử dụng tần số và thiết bị vô tuyến điện đối với đài vô tuyến điện đặt trên phương tiện nghề cá ( 2.002778 ) .</w:t>
      </w:r>
    </w:p>
    <w:p>
      <w:r>
        <w:t>3.</w:t>
      </w:r>
    </w:p>
    <w:p>
      <w:r>
        <w:t>Cấp đổi giấy phép sử dụng tần số và thiết bị vô tuyến điện đối với đài vô tuyến điện đặt trên phương tiện nghề cá .  ( 2.002775)</w:t>
      </w:r>
    </w:p>
    <w:p>
      <w:r>
        <w:t>4.</w:t>
      </w:r>
    </w:p>
    <w:p>
      <w:r>
        <w:t>Sửa đổi, bổ sung giấy phép sử dụng tần số và thiết bị vô tuyến điện đối với đài vô tuyến điện đặt trên phương tiện nghề cá ( 2.002779 ) .</w:t>
      </w:r>
    </w:p>
    <w:p>
      <w:r>
        <w:t>5.</w:t>
      </w:r>
    </w:p>
    <w:p>
      <w:r>
        <w:t>Cấp giấy phép sử dụng tần số và thiết bị vô tuyến điện đối với đài vô tuyến điện nghiệp dư  (2.002781 )</w:t>
      </w:r>
    </w:p>
    <w:p>
      <w:r>
        <w:t>6.</w:t>
      </w:r>
    </w:p>
    <w:p>
      <w:r>
        <w:t>Gia hạn giấy phép sử dụng tần số và thiết bị vô tuyến điện đối với đài vô tuyến điện nghiệp dư ( 2.002782 ).</w:t>
      </w:r>
    </w:p>
    <w:p>
      <w:r>
        <w:t>7.</w:t>
      </w:r>
    </w:p>
    <w:p>
      <w:r>
        <w:t>Cấp đổi giấy phép sử dụng tần số và thiết bị vô tuyến điện đối với đài vô tuyến điện nghiệp dư  (2.002776)</w:t>
      </w:r>
    </w:p>
    <w:p>
      <w:r>
        <w:t>8.</w:t>
      </w:r>
    </w:p>
    <w:p>
      <w:r>
        <w:t>Sửa đổi, bổ sung giấy phép sử dụng tần số và thiết bị vô tuyến điện đối với đài vô tuyến điện nghiệp dư  (2.002787)</w:t>
      </w:r>
    </w:p>
    <w:p>
      <w:r>
        <w:t>9.</w:t>
      </w:r>
    </w:p>
    <w:p>
      <w:r>
        <w:t>Cấp giấy phép sử dụng tần số và thiết bị vô tuyến điện đối với đài tàu (trừ đài tàu hoạt động tuyến quốc tế) ( 2.002783 ).</w:t>
      </w:r>
    </w:p>
    <w:p>
      <w:r>
        <w:t>10.</w:t>
      </w:r>
    </w:p>
    <w:p>
      <w:r>
        <w:t>Gia hạn giấy phép sử dụng tần số và thiết bị vô tuyến điện đối với đài tàu (trừ đài tàu hoạt động tuyến quốc tế) ( 2.002779 ).</w:t>
      </w:r>
    </w:p>
    <w:p>
      <w:r>
        <w:t>11.</w:t>
      </w:r>
    </w:p>
    <w:p>
      <w:r>
        <w:t>Cấp đổi giấy phép sử dụng tần số và thiết bị vô tuyến điện đối với đài tàu (trừ đài tàu hoạt động tuyến quốc tế) ( 2.002785 ).</w:t>
      </w:r>
    </w:p>
    <w:p>
      <w:r>
        <w:t>12.</w:t>
      </w:r>
    </w:p>
    <w:p>
      <w:r>
        <w:t>Sửa đổi, bổ sung giấy phép sử dụng tần số và thiết bị vô tuyến điện đối với đài tàu (trừ đài tàu hoạt động tuyến quốc tế)  (2.002786).</w:t>
      </w:r>
    </w:p>
    <w:p>
      <w:r>
        <w:t>Quyết định 1895/QĐ- 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13.</w:t>
      </w:r>
    </w:p>
    <w:p>
      <w:r>
        <w:t>Cấp giấy phép sử dụng tần số và thiết bị vô tuyến điện đối với mạng thông tin vô tuyến điện nội bộ   ( 2.002788).</w:t>
      </w:r>
    </w:p>
    <w:p>
      <w:r>
        <w:t>14.</w:t>
      </w:r>
    </w:p>
    <w:p>
      <w:r>
        <w:t>Gia hạn giấy phép sử dụng tần số và thiết bị vô tuyến điện đối với mạng thông tin vô tuyến điện nội bộ    (2.002790).</w:t>
      </w:r>
    </w:p>
    <w:p>
      <w:r>
        <w:t>15.</w:t>
      </w:r>
    </w:p>
    <w:p>
      <w:r>
        <w:t>Cấp đổi giấy phép sử dụng tần số và thiết bị vô tuyến điện đối với mạng thông tin vô tuyến điện nội bộ   ( 2.002780 ).</w:t>
      </w:r>
    </w:p>
    <w:p>
      <w:r>
        <w:t>16.</w:t>
      </w:r>
    </w:p>
    <w:p>
      <w:r>
        <w:t>Sửa đổi, bổ sung giấy phép sử dụng tần số và thiết bị vô tuyến điện đối với mạng thông tin vô tuyến điện nội bộ  (2.002790)</w:t>
      </w:r>
    </w:p>
    <w:p>
      <w:r>
        <w:t>17.</w:t>
      </w:r>
    </w:p>
    <w:p>
      <w:r>
        <w:t>Cấp giấy công nhận tổ chức đủ điều kiện cấp chứng chỉ vô tuyến điện nghiệp dư  (2.002793).</w:t>
      </w:r>
    </w:p>
    <w:p>
      <w:r>
        <w:t>18.</w:t>
      </w:r>
    </w:p>
    <w:p>
      <w:r>
        <w:t>Cấp đổi giấy công nhận tổ chức đủ điều kiện cấp chứng chỉ vô tuyến điện nghiệp dư  (1.013935).</w:t>
      </w:r>
    </w:p>
    <w:p>
      <w:r>
        <w:t>19.</w:t>
      </w:r>
    </w:p>
    <w:p>
      <w:r>
        <w:t>Cấp giấy công nhận tổ chức đủ điều kiện đào tạo, cấp chứng chỉ vô tuyến điện viên hàng hải  (2.002791).</w:t>
      </w:r>
    </w:p>
    <w:p>
      <w:r>
        <w:t>20.</w:t>
      </w:r>
    </w:p>
    <w:p>
      <w:r>
        <w:t>Cấp đổi giấy công nhận tổ chức đủ điều kiện đào tạo, cấp chứng chỉ vô tuyến điện viên hàng hải  (2.002792).</w:t>
      </w:r>
    </w:p>
    <w:p>
      <w:r>
        <w:t>III</w:t>
      </w:r>
    </w:p>
    <w:p>
      <w:r>
        <w:t>Lĩnh vực Sở hữu trí tuệ ( 19 TTHC)</w:t>
      </w:r>
    </w:p>
    <w:p>
      <w:r>
        <w:t>1.</w:t>
      </w:r>
    </w:p>
    <w:p>
      <w:r>
        <w:t>Cấp phó bản văn bằng bảo hộ và cấp lại văn bằng bảo hộ/phó bản văn bằng bảo hộ (  1.011912   ).</w:t>
      </w:r>
    </w:p>
    <w:p>
      <w:r>
        <w:t>Quyết định 1895/QĐ- 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2.</w:t>
      </w:r>
    </w:p>
    <w:p>
      <w:r>
        <w:t>Cấp phó bản, cấp lại giấy chứng nhận đăng ký hợp đồng chuyển quyền sử dụng đối tượng sở hữu công nghiệp (  1.011918   ).</w:t>
      </w:r>
    </w:p>
    <w:p>
      <w:r>
        <w:t>3.</w:t>
      </w:r>
    </w:p>
    <w:p>
      <w:r>
        <w:t>Đăng ký dự kiểm tra nghiệp vụ đại diện sở hữu công nghiệp (  1.011921   ).</w:t>
      </w:r>
    </w:p>
    <w:p>
      <w:r>
        <w:t>4.</w:t>
      </w:r>
    </w:p>
    <w:p>
      <w:r>
        <w:t>Cấp Chứng chỉ hành nghề dịch vụ đại diện sở hữu công nghiệp (  1.011922   ).</w:t>
      </w:r>
    </w:p>
    <w:p>
      <w:r>
        <w:t>5.</w:t>
      </w:r>
    </w:p>
    <w:p>
      <w:r>
        <w:t>Cấp lại Chứng chỉ hành nghề dịch vụ đại diện sở hữu công nghiệp (  1.011923   ).</w:t>
      </w:r>
    </w:p>
    <w:p>
      <w:r>
        <w:t>6.</w:t>
      </w:r>
    </w:p>
    <w:p>
      <w:r>
        <w:t>Thu hồi Chứng chỉ hành nghề dịch vụ đại diện sở hữu công nghiệp (  1.011924   ).</w:t>
      </w:r>
    </w:p>
    <w:p>
      <w:r>
        <w:t>7.</w:t>
      </w:r>
    </w:p>
    <w:p>
      <w:r>
        <w:t>Ghi nhận thay đổi thông tin của tổ chức dịch vụ đại diện sở hữu công nghiệp (  1.011927   ).</w:t>
      </w:r>
    </w:p>
    <w:p>
      <w:r>
        <w:t>Quyết định 1895/QĐ- 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8.</w:t>
      </w:r>
    </w:p>
    <w:p>
      <w:r>
        <w:t>Chấm dứt quyền sử dụng sáng chế theo quyết định bắt buộc (  1.011917   ).</w:t>
      </w:r>
    </w:p>
    <w:p>
      <w:r>
        <w:t>9.</w:t>
      </w:r>
    </w:p>
    <w:p>
      <w:r>
        <w:t>Ghi nhận sửa đổi nội dung, gia hạn, chấm dứt trước thời hạn hiệu lực hợp đồng chuyển quyền sử dụng đối tượng sở hữu công nghiệp (  1.011915   ).</w:t>
      </w:r>
    </w:p>
    <w:p>
      <w:r>
        <w:t>10.</w:t>
      </w:r>
    </w:p>
    <w:p>
      <w:r>
        <w:t>Đăng ký dự Kiểm tra nghiệp vụ giám định sở hữu công nghiệp (  1.011930   ).</w:t>
      </w:r>
    </w:p>
    <w:p>
      <w:r>
        <w:t>11.</w:t>
      </w:r>
    </w:p>
    <w:p>
      <w:r>
        <w:t>Cấp Thẻ giám định viên sở hữu công nghiệp (  1.011931   ).</w:t>
      </w:r>
    </w:p>
    <w:p>
      <w:r>
        <w:t>12.</w:t>
      </w:r>
    </w:p>
    <w:p>
      <w:r>
        <w:t>Cấp lại Thẻ giám định viên sở hữu công nghiệp (  1.011932   ).</w:t>
      </w:r>
    </w:p>
    <w:p>
      <w:r>
        <w:t>13.</w:t>
      </w:r>
    </w:p>
    <w:p>
      <w:r>
        <w:t>Thu hồi Thẻ giám định viên sở hữu công nghiệp (  1.011933   ).</w:t>
      </w:r>
    </w:p>
    <w:p>
      <w:r>
        <w:t>14.</w:t>
      </w:r>
    </w:p>
    <w:p>
      <w:r>
        <w:t>Ghi nhận tổ chức đủ điều kiện kinh doanh dịch vụ đại diện sở hữu công nghiệp (  1.011926   ).</w:t>
      </w:r>
    </w:p>
    <w:p>
      <w:r>
        <w:t>15.</w:t>
      </w:r>
    </w:p>
    <w:p>
      <w:r>
        <w:t>Ghi nhận người đại diện sở hữu công nghiệp ( 1.013925 )</w:t>
      </w:r>
    </w:p>
    <w:p>
      <w:r>
        <w:t>16.</w:t>
      </w:r>
    </w:p>
    <w:p>
      <w:r>
        <w:t>Xóa tên tổ chức dịch vụ đại diện sở hữu công nghiệp (  1.011928   ).</w:t>
      </w:r>
    </w:p>
    <w:p>
      <w:r>
        <w:t>17.</w:t>
      </w:r>
    </w:p>
    <w:p>
      <w:r>
        <w:t>Xóa tên người đại diện sở hữu công nghiệp (  1.011929   )</w:t>
      </w:r>
    </w:p>
    <w:p>
      <w:r>
        <w:t>18.</w:t>
      </w:r>
    </w:p>
    <w:p>
      <w:r>
        <w:t>Quyết định bắt buộc chuyển giao quyền sử dụng sáng chế (  1.011916   )</w:t>
      </w:r>
    </w:p>
    <w:p>
      <w:r>
        <w:t>19.</w:t>
      </w:r>
    </w:p>
    <w:p>
      <w:r>
        <w:t>Đăng ký hợp đồng chuyển quyền sử dụng đối tượng sở hữu công nghiệp (  1.011914   )</w:t>
      </w:r>
    </w:p>
    <w:p>
      <w:r>
        <w:t>IV</w:t>
      </w:r>
    </w:p>
    <w:p>
      <w:r>
        <w:t>Lĩnh vực An toàn bức xạ và hạt nhân ( 03 TTHC)</w:t>
      </w:r>
    </w:p>
    <w:p>
      <w:r>
        <w:t>1.</w:t>
      </w:r>
    </w:p>
    <w:p>
      <w:r>
        <w:t>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( 1.013951 ).</w:t>
      </w:r>
    </w:p>
    <w:p>
      <w:r>
        <w:t>Quyết định 1895/QĐ- UBND ngày 26 tháng 6 năm 2025 về việc công bố Danh mục thủ tục hành chính mới ban hành theo quy định về phân quyền, phân cấp và phân định thẩm quyền thuộc phạm vi</w:t>
      </w:r>
    </w:p>
    <w:p>
      <w:r>
        <w:t>2.</w:t>
      </w:r>
    </w:p>
    <w:p>
      <w:r>
        <w:t>Cấp chứng chỉ nhân viên bức xạ cho người phụ trách an toàn tại cơ sở sử dụng thiết bị bức xạ chụp cắt lớp vi tính tích hợp với PET (PET/CT), tích hợp với SPECT (SPECT/CT), thiết bị phát tia X trong phân tích nhiễu xạ tia X, soi hiển vi điện tử, soi kiểm tra an ninh ( 1.013971 ).</w:t>
      </w:r>
    </w:p>
    <w:p>
      <w:r>
        <w:t>3.</w:t>
      </w:r>
    </w:p>
    <w:p>
      <w:r>
        <w:t>Tiếp nhận 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(1.013948).</w:t>
      </w:r>
    </w:p>
    <w:p>
      <w:r>
        <w:t>quản lý nhà nước của Sở Khoa học và Công nghệ thành phố Huế</w:t>
      </w:r>
    </w:p>
    <w:p>
      <w:r>
        <w:t>V</w:t>
      </w:r>
    </w:p>
    <w:p>
      <w:r>
        <w:t>Lĩnh vực Tiêu chuẩn, Đo lường, Chất lượng ( 35 TTHC)</w:t>
      </w:r>
    </w:p>
    <w:p>
      <w:r>
        <w:t>1.</w:t>
      </w:r>
    </w:p>
    <w:p>
      <w:r>
        <w:t>Cấp giấy chứng nhận đăng ký cung cấp dịch vụ kiểm định, hiệu chuẩn, thử nghiệm phương tiện đo, chuẩn đo lường (  1.002267   )</w:t>
      </w:r>
    </w:p>
    <w:p>
      <w:r>
        <w:t>Quyết định 1895/QĐ- 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2.</w:t>
      </w:r>
    </w:p>
    <w:p>
      <w:r>
        <w:t>Cấp lại giấy chứng nhận đăng ký cung cấp dịch vụ kiểm định, hiệu chuẩn, thử nghiệm phương tiện đo, chuẩn đo lường (  1.011055   )</w:t>
      </w:r>
    </w:p>
    <w:p>
      <w:r>
        <w:t>3.</w:t>
      </w:r>
    </w:p>
    <w:p>
      <w:r>
        <w:t>Chấm dứt hiệu lực hiệu lực của giấy chứng nhận đăng ký khi nhận được đề nghị không tiếp tục thực hiện toàn bộ lĩnh vực hoạt động đã được chứng nhận đăng ký của tổ chức cung cấp dịch vụ kiểm định, hiệu chuẩn, thử nghiệm (  1.002195   )</w:t>
      </w:r>
    </w:p>
    <w:p>
      <w:r>
        <w:t>4.</w:t>
      </w:r>
    </w:p>
    <w:p>
      <w:r>
        <w:t>Cấp Giấy chứng nhận đăng ký hoạt động thử nghiệm chất lượng sản phẩm, hàng hóa ( 1.003324 )</w:t>
      </w:r>
    </w:p>
    <w:p>
      <w:r>
        <w:t>5.</w:t>
      </w:r>
    </w:p>
    <w:p>
      <w:r>
        <w:t>Cấp bổ sung, sửa đổi Giấy chứng nhận đăng ký hoạt động thử nghiệm chất lượng sản phẩm, hàng hóa ( 1.003309 )</w:t>
      </w:r>
    </w:p>
    <w:p>
      <w:r>
        <w:t>6.</w:t>
      </w:r>
    </w:p>
    <w:p>
      <w:r>
        <w:t>Cấp lại Giấy chứng nhận đăng ký hoạt động thử nghiệm chất lượng sản phẩm, hàng hóa ( 1.003304 )</w:t>
      </w:r>
    </w:p>
    <w:p>
      <w:r>
        <w:t>7.</w:t>
      </w:r>
    </w:p>
    <w:p>
      <w:r>
        <w:t>Cấp Giấy chứng nhận đăng ký hoạt động kiểm định chất lượng sản phẩm, hàng hóa trong quá trình sử dụng ( 1.003269 )</w:t>
      </w:r>
    </w:p>
    <w:p>
      <w:r>
        <w:t>8.</w:t>
      </w:r>
    </w:p>
    <w:p>
      <w:r>
        <w:t>Cấp bổ sung, sửa đổi Giấy chứng nhận đăng ký hoạt động kiểm định chất lượng sản phẩm, hàng hóa trong quá trình sử dụng ( 1.003224 )</w:t>
      </w:r>
    </w:p>
    <w:p>
      <w:r>
        <w:t>9.</w:t>
      </w:r>
    </w:p>
    <w:p>
      <w:r>
        <w:t>Cấp lại Giấy chứng nhận đăng ký hoạt động kiểm định chất lượng sản phẩm, hàng hóa trong quá trình sử dụng ( 1.003206 )</w:t>
      </w:r>
    </w:p>
    <w:p>
      <w:r>
        <w:t>10.</w:t>
      </w:r>
    </w:p>
    <w:p>
      <w:r>
        <w:t>Cấp Giấy chứng nhận đăng ký hoạt động giám định chất lượng sản phẩm, hàng hóa. ( 1.003167 )</w:t>
      </w:r>
    </w:p>
    <w:p>
      <w:r>
        <w:t>11.</w:t>
      </w:r>
    </w:p>
    <w:p>
      <w:r>
        <w:t>Cấp bổ sung, sửa đổi Giấy chứng nhận đăng ký hoạt động giám định chất lượng sản phẩm, hàng hóa ( 1.003089 )</w:t>
      </w:r>
    </w:p>
    <w:p>
      <w:r>
        <w:t>Quyết định 1895/QĐ- 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12.</w:t>
      </w:r>
    </w:p>
    <w:p>
      <w:r>
        <w:t>Cấp lại Giấy chứng nhận đăng ký hoạt động giám định chất lượng sản phẩm, hàng hóa ( 1.003045 )</w:t>
      </w:r>
    </w:p>
    <w:p>
      <w:r>
        <w:t>13.</w:t>
      </w:r>
    </w:p>
    <w:p>
      <w:r>
        <w:t>Cấp Giấy chứng nhận đăng ký hoạt động chứng nhận sản phẩm, hệ thống quản lý ( 1.003028 )</w:t>
      </w:r>
    </w:p>
    <w:p>
      <w:r>
        <w:t>14.</w:t>
      </w:r>
    </w:p>
    <w:p>
      <w:r>
        <w:t>Cấp bổ sung, sửa đổi Giấy chứng nhận đăng ký hoạt động chứng nhận sản phẩm, hệ thống quản lý ( 1.003004 )</w:t>
      </w:r>
    </w:p>
    <w:p>
      <w:r>
        <w:t>15.</w:t>
      </w:r>
    </w:p>
    <w:p>
      <w:r>
        <w:t>Cấp lại Giấy chứng nhận đăng ký hoạt động chứng nhận sản phẩm, hệ thống quản lý ( 1.002983 )</w:t>
      </w:r>
    </w:p>
    <w:p>
      <w:r>
        <w:t>16.</w:t>
      </w:r>
    </w:p>
    <w:p>
      <w:r>
        <w:t>Chứng nhận chuẩn đo lường dùng trực tiếp để kiểm định phương tiện đo nhóm 2 (3.000469)</w:t>
      </w:r>
    </w:p>
    <w:p>
      <w:r>
        <w:t>Căn cứ Quyết định số 1897/QĐ-UBND ngày 27 tháng 6 năm 2025 của UBND thành phố Huế về việc công bố Danh mục thủ tục hành chính mới ban hành theo quy định về phân quyền, phân cấp và phân định thẩm quyền thuộc phạm vi quản lý nhà nước của Sở Khoa học và Công nghệ thành phố Huế;</w:t>
      </w:r>
    </w:p>
    <w:p>
      <w:r>
        <w:t>17.</w:t>
      </w:r>
    </w:p>
    <w:p>
      <w:r>
        <w:t>Điều chỉnh quyết định chứng nhận chuẩn đo lường dùng trực tiếp để kiểm định phương tiện đo nhóm 2 (3.000470)</w:t>
      </w:r>
    </w:p>
    <w:p>
      <w:r>
        <w:t>18.</w:t>
      </w:r>
    </w:p>
    <w:p>
      <w:r>
        <w:t>Hủy bỏ hiệu lực của quyết định chứng nhận chuẩn đo lường (3.000471)</w:t>
      </w:r>
    </w:p>
    <w:p>
      <w:r>
        <w:t>19.</w:t>
      </w:r>
    </w:p>
    <w:p>
      <w:r>
        <w:t>Chứng nhận, cấp thẻ kiểm định viên đo lường (3.000488)</w:t>
      </w:r>
    </w:p>
    <w:p>
      <w:r>
        <w:t>20.</w:t>
      </w:r>
    </w:p>
    <w:p>
      <w:r>
        <w:t>Điều chỉnh nội dung quyết định chứng nhận, cấp thẻ, cấp lại thẻ kiểm định viên đo lường (3.000472)</w:t>
      </w:r>
    </w:p>
    <w:p>
      <w:r>
        <w:t>21.</w:t>
      </w:r>
    </w:p>
    <w:p>
      <w:r>
        <w:t>Hủy bỏ hiệu lực của quyết định chứng nhận, cấp thẻ kiểm định viên đo lường (3.000473)</w:t>
      </w:r>
    </w:p>
    <w:p>
      <w:r>
        <w:t>22.</w:t>
      </w:r>
    </w:p>
    <w:p>
      <w:r>
        <w:t>Cấp Giấy xác nhận đăng ký hoạt động xét tặng giải thưởng chất lượng sản phẩm, hàng hoá của tổ chức, cá nhân (3.000474)</w:t>
      </w:r>
    </w:p>
    <w:p>
      <w:r>
        <w:t>23.</w:t>
      </w:r>
    </w:p>
    <w:p>
      <w:r>
        <w:t>Cấp Giấy xác nhận đủ điều kiện tư vấn Hệ thống quản lý chất lượng theo Tiêu chuẩn quốc gia TCVN ISO 9001 đối với cơ quan, tổ chức thuộc hệ thống hành chính nhà nước cho tổ chức tư vấn (3.000475)</w:t>
      </w:r>
    </w:p>
    <w:p>
      <w:r>
        <w:t>24.</w:t>
      </w:r>
    </w:p>
    <w:p>
      <w:r>
        <w:t>Cấp lại Giấy xác nhận đủ điều kiện tư vấn Hệ thống quản lý chất lượng theo Tiêu chuẩn quốc gia TCVN ISO 9001 đối với cơ quan, tổ chức thuộc hệ thống hành chính nhà nước cho tổ chức tư vấn. (3.000480)</w:t>
      </w:r>
    </w:p>
    <w:p>
      <w:r>
        <w:t>Căn cứ Quyết định số 1897/QĐ-UBND ngày 27 tháng 6 năm 2025 của UBND thành phố Huế về việc công bố Danh mục thủ tục hành chính mới ban hành theo quy định về phân quyền, phân cấp và phân định thẩm quyền thuộc phạm vi quản lý nhà nước của Sở Khoa học và Công nghệ thành phố Huế;</w:t>
      </w:r>
    </w:p>
    <w:p>
      <w:r>
        <w:t>25.</w:t>
      </w:r>
    </w:p>
    <w:p>
      <w:r>
        <w:t>Cấp Giấy xác nhận đủ điều kiện tư vấn Hệ thống quản lý chất lượng theo Tiêu chuẩn quốc gia TCVN ISO 9001 đối với cơ quan, tổ chức thuộc hệ thống hành chính nhà nước cho chuyên gia tư vấn độc lập.   (  3.000477)</w:t>
      </w:r>
    </w:p>
    <w:p>
      <w:r>
        <w:t>26.</w:t>
      </w:r>
    </w:p>
    <w:p>
      <w:r>
        <w:t>Cấp lại Giấy xác nhận đủ điều kiện tư vấn Hệ thống quản lý chất lượng theo tiêu chuẩn quốc gia TCVN ISO 9001 đối với cơ quan, tổ chức thuộc hệ thống hành chính nhà nước cho chuyên gia tư vấn độc lập.   (  3.000478)</w:t>
      </w:r>
    </w:p>
    <w:p>
      <w:r>
        <w:t>27.</w:t>
      </w:r>
    </w:p>
    <w:p>
      <w:r>
        <w:t>Cấp Giấy xác nhận đủ điều kiện đánh giá Hệ thống quản lý chất lượng theo tiêu chuẩn quốc gia TCVN ISO 9001 đối với cơ quan, tổ chức thuộc hệ thống hành chính nhà nước cho tổ chức chứng nhận (3.000479)</w:t>
      </w:r>
    </w:p>
    <w:p>
      <w:r>
        <w:t>28.</w:t>
      </w:r>
    </w:p>
    <w:p>
      <w:r>
        <w:t>Cấp lại Giấy xác nhận đủ điều kiện đánh giá Hệ thống quản lý chất lượng theo tiêu chuẩn quốc gia TCVN ISO 9001 đối với cơ quan, tổ chức thuộc hệ thống hành chính nhà nước cho tổ chức chứng nhận.   (  3.000480)</w:t>
      </w:r>
    </w:p>
    <w:p>
      <w:r>
        <w:t>29.</w:t>
      </w:r>
    </w:p>
    <w:p>
      <w:r>
        <w:t>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   (  3.000481)</w:t>
      </w:r>
    </w:p>
    <w:p>
      <w:r>
        <w:t>30.</w:t>
      </w:r>
    </w:p>
    <w:p>
      <w:r>
        <w:t>Cấp bổ sung thẻ chuyên gia tư vấn, thẻ chuyên gia đánh giá cho tổ chức tư vấn, tổ chức chứng nhận. (3.000482)</w:t>
      </w:r>
    </w:p>
    <w:p>
      <w:r>
        <w:t>31.</w:t>
      </w:r>
    </w:p>
    <w:p>
      <w:r>
        <w:t>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(3.000483)</w:t>
      </w:r>
    </w:p>
    <w:p>
      <w:r>
        <w:t>32.</w:t>
      </w:r>
    </w:p>
    <w:p>
      <w:r>
        <w:t>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(3.000484)</w:t>
      </w:r>
    </w:p>
    <w:p>
      <w:r>
        <w:t>33.</w:t>
      </w:r>
    </w:p>
    <w:p>
      <w:r>
        <w:t>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trong trường hợp bị mất, hỏng hoặc thay đổi tên, địa chỉ liên lạc(3.000485)</w:t>
      </w:r>
    </w:p>
    <w:p>
      <w:r>
        <w:t>Căn cứ Quyết định số 1897/QĐ-UBND ngày 27 tháng 6 năm 2025 của UBND thành phố Huế về việc công bố Danh mục thủ tục hành chính mới ban hành theo quy định về phân quyền, phân cấp và phân định thẩm quyền thuộc phạm vi quản lý nhà nước của Sở Khoa học và Công nghệ thành phố Huế;</w:t>
      </w:r>
    </w:p>
    <w:p>
      <w:r>
        <w:t>34.</w:t>
      </w:r>
    </w:p>
    <w:p>
      <w:r>
        <w:t>Cấp Thông báo tiếp nhận hồ sơ công bố đủ năng lực thực hiện hoạt động đào tạo. (3.000486)</w:t>
      </w:r>
    </w:p>
    <w:p>
      <w:r>
        <w:t>35.</w:t>
      </w:r>
    </w:p>
    <w:p>
      <w:r>
        <w:t>Cấp Thông báo tiếp nhận hồ sơ công bố bổ sung, điều chỉnh phạm vi đào tạo. (3.000487)</w:t>
      </w:r>
    </w:p>
    <w:p>
      <w:r>
        <w:t>VI</w:t>
      </w:r>
    </w:p>
    <w:p>
      <w:r>
        <w:t>Lĩnh vực Hoạt động khoa học và Công nghệ (20 TTHC)</w:t>
      </w:r>
    </w:p>
    <w:p>
      <w:r>
        <w:t>1.</w:t>
      </w:r>
    </w:p>
    <w:p>
      <w:r>
        <w:t>Thủ tục chấp thuận chuyển giao công nghệ ( 1.007280 )</w:t>
      </w:r>
    </w:p>
    <w:p>
      <w:r>
        <w:t>Quyết định 1895/QĐ- 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2.</w:t>
      </w:r>
    </w:p>
    <w:p>
      <w:r>
        <w:t>Thủ tục cấp giấy phép chuyển giao công nghệ ( 1.007276 )</w:t>
      </w:r>
    </w:p>
    <w:p>
      <w:r>
        <w:t>3.</w:t>
      </w:r>
    </w:p>
    <w:p>
      <w:r>
        <w:t>Thủ tục cấp Giấy chứng nhận đủ điều kiện hoạt động dịch vụ đánh giá công nghệ  (2.001203)</w:t>
      </w:r>
    </w:p>
    <w:p>
      <w:r>
        <w:t>4.</w:t>
      </w:r>
    </w:p>
    <w:p>
      <w:r>
        <w:t>Thủ tục sửa đổi, bổ sung Giấy chứng nhận đủ điều kiện hoạt động dịch vụ đánh giá công nghệ  (1.002882)</w:t>
      </w:r>
    </w:p>
    <w:p>
      <w:r>
        <w:t>5.</w:t>
      </w:r>
    </w:p>
    <w:p>
      <w:r>
        <w:t>Thủ tục cấp lại Giấy chứng nhận đủ điều kiện hoạt động dịch vụ đánh giá công nghệ  (2.000852)</w:t>
      </w:r>
    </w:p>
    <w:p>
      <w:r>
        <w:t>6.</w:t>
      </w:r>
    </w:p>
    <w:p>
      <w:r>
        <w:t>Thủ tục cấp Giấy chứng nhận đủ điều kiện hoạt động dịch vụ giám định công nghệ ( 1.001936 )</w:t>
      </w:r>
    </w:p>
    <w:p>
      <w:r>
        <w:t>7.</w:t>
      </w:r>
    </w:p>
    <w:p>
      <w:r>
        <w:t>Thủ tục sửa đổi, bổ sung Giấy chứng nhận đủ điều kiện hoạt động dịch vụ giám định công nghệ ( 1.001935 )</w:t>
      </w:r>
    </w:p>
    <w:p>
      <w:r>
        <w:t>8.</w:t>
      </w:r>
    </w:p>
    <w:p>
      <w:r>
        <w:t>Thủ tục cấp lại Giấy chứng nhận đủ điều kiện hoạt động dịch vụ giám định công nghệ ( 1.001933 )</w:t>
      </w:r>
    </w:p>
    <w:p>
      <w:r>
        <w:t>9.</w:t>
      </w:r>
    </w:p>
    <w:p>
      <w:r>
        <w:t>Xác nhận phương tiện vận tải chuyên dùng trong dây chuyền công nghệ sử dụng trực tiếp cho hoạt động sản xuất của dự án đầu tư ( 1.013944 )</w:t>
      </w:r>
    </w:p>
    <w:p>
      <w:r>
        <w:t>10.</w:t>
      </w:r>
    </w:p>
    <w:p>
      <w:r>
        <w:t>Thủ tục cho phép thành lập và phê duyệt điều lệ của tổ chức khoa học và công nghệ có vốn nước ngoài  (1.002170)</w:t>
      </w:r>
    </w:p>
    <w:p>
      <w:r>
        <w:t>Quyết định 1895/QĐ- UBND ngày 26 tháng 6 năm 2025 về việc công bố Danh mục thủ tục hành chính mới ban hành theo quy định về phân quyền, phân cấp và phân định thẩm quyền thuộc phạm vi quản lý nhà nước của Sở Khoa học và Công nghệ thành phố Huế</w:t>
      </w:r>
    </w:p>
    <w:p>
      <w:r>
        <w:t>11.</w:t>
      </w:r>
    </w:p>
    <w:p>
      <w:r>
        <w:t>Thủ tục cấp giấy phép thành lập lần đầu cho Văn phòng đại diện, Chi nhánh tại Việt Nam của tổ chức khoa học và công nghệ nước ngoài tại Việt Nam  (1.002052)</w:t>
      </w:r>
    </w:p>
    <w:p>
      <w:r>
        <w:t>12.</w:t>
      </w:r>
    </w:p>
    <w:p>
      <w:r>
        <w:t>Thông báo về việc đáp ứng các yêu cầu thành lập tổ chức khoa học và công nghệ trực thuộc ở nước ngoài  (1.001849)</w:t>
      </w:r>
    </w:p>
    <w:p>
      <w:r>
        <w:t>13.</w:t>
      </w:r>
    </w:p>
    <w:p>
      <w:r>
        <w:t>Thông báo về việc đáp ứng các yêu cầu thành lập Văn phòng đại diện, Chi nhánh của tổ chức khoa học và công nghệ Việt Nam ở nước ngoài  (1.001836)</w:t>
      </w:r>
    </w:p>
    <w:p>
      <w:r>
        <w:t>14.</w:t>
      </w:r>
    </w:p>
    <w:p>
      <w:r>
        <w:t>Thủ tục cấp Giấy chứng nhận hoạt động ứng dụng công nghệ cao cho tổ chức  (1.013957)</w:t>
      </w:r>
    </w:p>
    <w:p>
      <w:r>
        <w:t>15.</w:t>
      </w:r>
    </w:p>
    <w:p>
      <w:r>
        <w:t>Cấp Giấy chứng nhận hoạt động ứng dụng công nghệ cao cho cá nhân . (1.013960)</w:t>
      </w:r>
    </w:p>
    <w:p>
      <w:r>
        <w:t>16.</w:t>
      </w:r>
    </w:p>
    <w:p>
      <w:r>
        <w:t>Thủ tục cấp Giấy chứng nhận doanh nghiệp công nghệ cao  (1.013961)</w:t>
      </w:r>
    </w:p>
    <w:p>
      <w:r>
        <w:t>17.</w:t>
      </w:r>
    </w:p>
    <w:p>
      <w:r>
        <w:t>Thủ tục cấp Giấy chứng nhận hoạt động nghiên cứu và phát triển công nghệ cao cho tổ chức  (1.013964)</w:t>
      </w:r>
    </w:p>
    <w:p>
      <w:r>
        <w:t>18.</w:t>
      </w:r>
    </w:p>
    <w:p>
      <w:r>
        <w:t>Thủ tục cấp Giấy chứng nhận hoạt động nghiên cứu và phát triển công nghệ cao cho cá nhân  (1.013969)</w:t>
      </w:r>
    </w:p>
    <w:p>
      <w:r>
        <w:t>19.</w:t>
      </w:r>
    </w:p>
    <w:p>
      <w:r>
        <w:t>Cấp giấy chứng nhận doanh nghiệp thành lập mới từ dự án đầu tư sản xuất sản phẩm thuộc Danh mục sản phẩm công nghệ cao được khuyến khích phát triển  (2.002794)</w:t>
      </w:r>
    </w:p>
    <w:p>
      <w:r>
        <w:t>Căn cứ Quyết định số 1897/QĐ-UBND ngày 27 tháng 6 năm 2025 của UBND thành phố Huế.</w:t>
      </w:r>
    </w:p>
    <w:p>
      <w:r>
        <w:t>20.</w:t>
      </w:r>
    </w:p>
    <w:p>
      <w:r>
        <w:t>Cấp giấy chứng nhận cơ sở ươm tạo công nghệ cao, ươm tạo doanh nghiệp công nghệ cao  (2.002795)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