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2144/QĐ-UBND năm 2025 bãi bỏ Quyết định của Ủy ban nhân dân thành phố Cần Thơ, tỉnh Sóc Trăng, tỉnh Hậu Giang trước sắp xếp đơn vị hành chính lĩnh vực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2144/QĐ-UBND</w:t>
      </w:r>
    </w:p>
    <w:p>
      <w:r>
        <w:t>Cần Thơ, ngày 31 tháng 10 năm 2025</w:t>
      </w:r>
    </w:p>
    <w:p>
      <w:r>
        <w:t>QUYẾT ĐỊNH</w:t>
      </w:r>
    </w:p>
    <w:p>
      <w:r>
        <w:t>BÃI BỎ QUYẾT ĐỊNH DO ỦY BAN NHÂN DÂN THÀNH PHỐ CẦN THƠ, TỈNH SÓC TRĂNG, TỈNH HẬU GIANG BAN HÀNH TRƯỚC SẮP XẾP ĐƠN VỊ HÀNH CHÍNH LĨNH VỰC XÂY DỰNG</w:t>
      </w:r>
    </w:p>
    <w:p>
      <w:r>
        <w:t>ỦY BAN NHÂN DÂN THÀNH PHỐ CẦN THƠ</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Theo đề nghị của Giám đốc Sở Xây dựng.</w:t>
      </w:r>
    </w:p>
    <w:p>
      <w:r>
        <w:t>QUYẾT ĐỊNH:</w:t>
      </w:r>
    </w:p>
    <w:p>
      <w:r>
        <w:t>Điều 1.  Bãi bỏ toàn bộ 16 Quyết định do Ủy ban nhân dân thành phố Cần Thơ, tỉnh Sóc Trăng, tỉnh Hậu Giang ban hành trước sắp xếp đơn vị hành chính.  (Đính kèm Phụ lục)</w:t>
      </w:r>
    </w:p>
    <w:p>
      <w:r>
        <w:t>Điều 2.  Tổ chức thực hiện</w:t>
      </w:r>
    </w:p>
    <w:p>
      <w:r>
        <w:t>1. Chánh Văn phòng Ủy ban nhân dân thành phố, Giám đốc Sở, Thủ trưởng cơ quan, ban, ngành thành phố và các cơ quan, đơn vị, cá nhân có liên quan chịu trách nhiệm thi hành Quyết định này.</w:t>
      </w:r>
    </w:p>
    <w:p>
      <w:r>
        <w:t>2. Quyết định này có hiệu lực thi hành kể từ ngày ký./.</w:t>
      </w:r>
    </w:p>
    <w:p>
      <w:r>
        <w:t>Nơi nhận:</w:t>
      </w:r>
    </w:p>
    <w:p>
      <w:r>
        <w:t>- Bộ Xây dựng;</w:t>
      </w:r>
    </w:p>
    <w:p>
      <w:r>
        <w:t>- Đoàn đại biểu Quốc hội TP. Cần Thơ;</w:t>
      </w:r>
    </w:p>
    <w:p>
      <w:r>
        <w:t>- Thường trực: Thành ủy, HĐND, UBND thành phố;</w:t>
      </w:r>
    </w:p>
    <w:p>
      <w:r>
        <w:t>- UBMTTQVN và các đoàn thể thành phố;</w:t>
      </w:r>
    </w:p>
    <w:p>
      <w:r>
        <w:t>- Sở, ban, ngành, thành phố;</w:t>
      </w:r>
    </w:p>
    <w:p>
      <w:r>
        <w:t>- Thường trực: HĐND, UBND xã, phường;</w:t>
      </w:r>
    </w:p>
    <w:p>
      <w:r>
        <w:t>- Website Chính phủ;</w:t>
      </w:r>
    </w:p>
    <w:p>
      <w:r>
        <w:t>- Trung tâm Điều hành đô thị thông minh;</w:t>
      </w:r>
    </w:p>
    <w:p>
      <w:r>
        <w:t>- Trung tâm Lưu trữ lịch sử;</w:t>
      </w:r>
    </w:p>
    <w:p>
      <w:r>
        <w:t>- Báo và Phát thanh, Truyền hình Cần Thơ;</w:t>
      </w:r>
    </w:p>
    <w:p>
      <w:r>
        <w:t>- Lưu: VT, STP.</w:t>
      </w:r>
    </w:p>
    <w:p>
      <w:r>
        <w:t>TM. ỦY BAN NHÂN DÂN</w:t>
      </w:r>
    </w:p>
    <w:p>
      <w:r>
        <w:t>KT. CHỦ TỊCH</w:t>
      </w:r>
    </w:p>
    <w:p>
      <w:r>
        <w:t>PHÓ CHỦ TỊCH</w:t>
      </w:r>
    </w:p>
    <w:p>
      <w:r>
        <w:t>Nguyễn Văn Hòa</w:t>
      </w:r>
    </w:p>
    <w:p>
      <w:r>
        <w:t>PHỤ LỤC</w:t>
      </w:r>
    </w:p>
    <w:p>
      <w:r>
        <w:t>DANH MỤC BÃI BỎ QUYẾT ĐỊNH DO ỦY BAN NHÂN DÂN THÀNH PHỐ CẦN THƠ, TỈNH SÓC TRĂNG, TỈNH HẬU GIANG BAN HÀNH TRƯỚC SẮP XẾP ĐƠN VỊ HÀNH CHÍNH LĨNH VỰC XÂY DỰNG</w:t>
      </w:r>
    </w:p>
    <w:p>
      <w:r>
        <w:t>(Kèm theo Quyết định số 2144/QĐ-UBND ngày 31 tháng 10 năm 2025 của Ủy ban nhân dân thành phố Cần Thơ)</w:t>
      </w:r>
    </w:p>
    <w:p>
      <w:r>
        <w:t>STT</w:t>
      </w:r>
    </w:p>
    <w:p>
      <w:r>
        <w:t>Tên loại văn bản</w:t>
      </w:r>
    </w:p>
    <w:p>
      <w:r>
        <w:t>Số, ký hiệu; ngày, tháng, năm ban   hành văn bản</w:t>
      </w:r>
    </w:p>
    <w:p>
      <w:r>
        <w:t>Trích yếu văn bản</w:t>
      </w:r>
    </w:p>
    <w:p>
      <w:r>
        <w:t>Tỉnh, thành phố   ban hành</w:t>
      </w:r>
    </w:p>
    <w:p>
      <w:r>
        <w:t>1</w:t>
      </w:r>
    </w:p>
    <w:p>
      <w:r>
        <w:t>Quyết định</w:t>
      </w:r>
    </w:p>
    <w:p>
      <w:r>
        <w:t>29/2010/QĐ-UBND ngày 21/7/2010</w:t>
      </w:r>
    </w:p>
    <w:p>
      <w:r>
        <w:t>Về việc quy định điều kiện, phạm vi hoạt động của xe thô sơ và các loại xe tương tự khác tham gia giao thông đường bộ</w:t>
      </w:r>
    </w:p>
    <w:p>
      <w:r>
        <w:t>Thành phố Cần Thơ</w:t>
      </w:r>
    </w:p>
    <w:p>
      <w:r>
        <w:t>2</w:t>
      </w:r>
    </w:p>
    <w:p>
      <w:r>
        <w:t>Quyết định</w:t>
      </w:r>
    </w:p>
    <w:p>
      <w:r>
        <w:t>28/2013/QĐ-UBND ngày 18/12/2013</w:t>
      </w:r>
    </w:p>
    <w:p>
      <w:r>
        <w:t>Về việc quy định điều kiện an toàn của phương tiện thủy nội địa thô sơ có trọng tải toàn phần dưới 01 tấn hoặc có sức chở dưới 05 người</w:t>
      </w:r>
    </w:p>
    <w:p>
      <w:r>
        <w:t>Thành phố Cần Thơ</w:t>
      </w:r>
    </w:p>
    <w:p>
      <w:r>
        <w:t>3</w:t>
      </w:r>
    </w:p>
    <w:p>
      <w:r>
        <w:t>Quyết định</w:t>
      </w:r>
    </w:p>
    <w:p>
      <w:r>
        <w:t>03/2015/QĐ-UBND ngày 19/01/2015</w:t>
      </w:r>
    </w:p>
    <w:p>
      <w:r>
        <w:t>Ban hành Quy định về hoạt động vận tải đường bộ trong đô thị và tỷ lệ phương tiện vận tải hành khách đáp ứng nhu cầu đi lại của người khuyết tật trên địa bàn thành phố Cần Thơ</w:t>
      </w:r>
    </w:p>
    <w:p>
      <w:r>
        <w:t>Thành phố Cần Thơ</w:t>
      </w:r>
    </w:p>
    <w:p>
      <w:r>
        <w:t>4</w:t>
      </w:r>
    </w:p>
    <w:p>
      <w:r>
        <w:t>Quyết định</w:t>
      </w:r>
    </w:p>
    <w:p>
      <w:r>
        <w:t>03/2018/QĐ-UBND ngày 08/02/2018</w:t>
      </w:r>
    </w:p>
    <w:p>
      <w:r>
        <w:t>Quy định giá dịch vụ sử dụng đò, phà</w:t>
      </w:r>
    </w:p>
    <w:p>
      <w:r>
        <w:t>Thành phố Cần Thơ</w:t>
      </w:r>
    </w:p>
    <w:p>
      <w:r>
        <w:t>5</w:t>
      </w:r>
    </w:p>
    <w:p>
      <w:r>
        <w:t>Quyết định</w:t>
      </w:r>
    </w:p>
    <w:p>
      <w:r>
        <w:t>139/2004/QĐ-UB ngày 17/8/2004</w:t>
      </w:r>
    </w:p>
    <w:p>
      <w:r>
        <w:t>Về việc ban hành Quy định việc xử lý tài chính đối với các nhà thầu tư vấn trong lĩnh vực xây dựng cơ bản trên địa bàn tỉnh Hậu Giang</w:t>
      </w:r>
    </w:p>
    <w:p>
      <w:r>
        <w:t>Tỉnh Hậu Giang</w:t>
      </w:r>
    </w:p>
    <w:p>
      <w:r>
        <w:t>6</w:t>
      </w:r>
    </w:p>
    <w:p>
      <w:r>
        <w:t>Quyết định</w:t>
      </w:r>
    </w:p>
    <w:p>
      <w:r>
        <w:t>165/2004/QĐ-UB ngày 15/11/2004</w:t>
      </w:r>
    </w:p>
    <w:p>
      <w:r>
        <w:t>Quy định trình tự, thủ tục thực hiện cơ chế “một cửa” trong việc thẩm định, phê duyệt dự án đầu tư và công tác đấu thầu trong lĩnh vực đầu tư xây dựng cơ bản trên địa bàn tỉnh Hậu Giang</w:t>
      </w:r>
    </w:p>
    <w:p>
      <w:r>
        <w:t>Tỉnh Hậu Giang</w:t>
      </w:r>
    </w:p>
    <w:p>
      <w:r>
        <w:t>7</w:t>
      </w:r>
    </w:p>
    <w:p>
      <w:r>
        <w:t>Quyết định</w:t>
      </w:r>
    </w:p>
    <w:p>
      <w:r>
        <w:t>08/2009/QĐ-UBND ngày 16/3/2009</w:t>
      </w:r>
    </w:p>
    <w:p>
      <w:r>
        <w:t>Ban hành Quy định về quản lý xây dựng công trình hạ tầng kỹ thuật đô thị trên địa bàn tỉnh Hậu Giang</w:t>
      </w:r>
    </w:p>
    <w:p>
      <w:r>
        <w:t>Tỉnh Hậu Giang</w:t>
      </w:r>
    </w:p>
    <w:p>
      <w:r>
        <w:t>8</w:t>
      </w:r>
    </w:p>
    <w:p>
      <w:r>
        <w:t>Quyết định</w:t>
      </w:r>
    </w:p>
    <w:p>
      <w:r>
        <w:t>16/2013/QĐ-UBND ngày 13/6/2013</w:t>
      </w:r>
    </w:p>
    <w:p>
      <w:r>
        <w:t>Ban hành Quy định về hoạt động trong phạm vi hành lang bảo vệ sông, kênh, rạch;   hành lang bảo vệ luồng giao thông đường thủy nội địa trên địa bàn tỉnh Hậu Giang</w:t>
      </w:r>
    </w:p>
    <w:p>
      <w:r>
        <w:t>Tỉnh Hậu Giang</w:t>
      </w:r>
    </w:p>
    <w:p>
      <w:r>
        <w:t>9</w:t>
      </w:r>
    </w:p>
    <w:p>
      <w:r>
        <w:t>Quyết định</w:t>
      </w:r>
    </w:p>
    <w:p>
      <w:r>
        <w:t>30/2018/QĐ-UBND ngày 31/12/2018</w:t>
      </w:r>
    </w:p>
    <w:p>
      <w:r>
        <w:t>Ban hành Quy chế phối hợp trong công tác quản lý đầu tư xây dựng, bảo vệ môi trường và phòng cháy, chữa cháy đối với dự án, công trình trên địa bàn tỉnh Hậu Giang</w:t>
      </w:r>
    </w:p>
    <w:p>
      <w:r>
        <w:t>Tỉnh Hậu Giang</w:t>
      </w:r>
    </w:p>
    <w:p>
      <w:r>
        <w:t>10</w:t>
      </w:r>
    </w:p>
    <w:p>
      <w:r>
        <w:t>Quyết định</w:t>
      </w:r>
    </w:p>
    <w:p>
      <w:r>
        <w:t>05/2019/QĐ-UBND ngày 01/7/2019</w:t>
      </w:r>
    </w:p>
    <w:p>
      <w:r>
        <w:t>Quy định trách nhiệm của cơ quan, đơn vị, địa phương và người đứng đầu trong công tác bảo đảm trật tự an toàn giao thông, kiểm soát tải trọng phương tiện và quản lý hành lang an toàn giao thông trên địa bàn tỉnh Hậu Giang</w:t>
      </w:r>
    </w:p>
    <w:p>
      <w:r>
        <w:t>Tỉnh Hậu Giang</w:t>
      </w:r>
    </w:p>
    <w:p>
      <w:r>
        <w:t>11</w:t>
      </w:r>
    </w:p>
    <w:p>
      <w:r>
        <w:t>Quyết định</w:t>
      </w:r>
    </w:p>
    <w:p>
      <w:r>
        <w:t>27/2022/QĐ-UBND ngày 22/7/2022</w:t>
      </w:r>
    </w:p>
    <w:p>
      <w:r>
        <w:t>Quy định mức hỗ trợ lãi suất vay vốn tại tổ chức tín dụng để thực hiện các dự án đầu tư phương tiện, đầu tư kết cấu hạ tầng phục vụ vận tải hành khách công cộng bằng xe buýt và mức hỗ trợ giá vé cho người sử dụng trên địa bàn tỉnh Hậu Giang giai đoạn 2022 - 2025</w:t>
      </w:r>
    </w:p>
    <w:p>
      <w:r>
        <w:t>Tỉnh Hậu Giang</w:t>
      </w:r>
    </w:p>
    <w:p>
      <w:r>
        <w:t>12</w:t>
      </w:r>
    </w:p>
    <w:p>
      <w:r>
        <w:t>Quyết định</w:t>
      </w:r>
    </w:p>
    <w:p>
      <w:r>
        <w:t>07/2024/QĐ-UBND ngày 26/4/2024</w:t>
      </w:r>
    </w:p>
    <w:p>
      <w:r>
        <w:t>Ban hành Định mức kinh tế - kỹ thuật đối với công tác phát quang, duy tu, bảo dưỡng, sửa chữa đảm bảo giao thông và nâng cấp các công trình giao thông trên địa bàn tỉnh Hậu Giang</w:t>
      </w:r>
    </w:p>
    <w:p>
      <w:r>
        <w:t>Tỉnh Hậu Giang</w:t>
      </w:r>
    </w:p>
    <w:p>
      <w:r>
        <w:t>13</w:t>
      </w:r>
    </w:p>
    <w:p>
      <w:r>
        <w:t>Quyết định</w:t>
      </w:r>
    </w:p>
    <w:p>
      <w:r>
        <w:t>13/2018/QĐ-UBND ngày 29/5/2018</w:t>
      </w:r>
    </w:p>
    <w:p>
      <w:r>
        <w:t>Về việc quy định giá dịch vụ sử dụng đò, phà do địa phương quản lý trên địa bàn tỉnh Sóc Trăng.</w:t>
      </w:r>
    </w:p>
    <w:p>
      <w:r>
        <w:t>Tỉnh Sóc Trăng</w:t>
      </w:r>
    </w:p>
    <w:p>
      <w:r>
        <w:t>14</w:t>
      </w:r>
    </w:p>
    <w:p>
      <w:r>
        <w:t>Quyết định</w:t>
      </w:r>
    </w:p>
    <w:p>
      <w:r>
        <w:t>24/2020/QĐ-UBND ngày 25/8/2020</w:t>
      </w:r>
    </w:p>
    <w:p>
      <w:r>
        <w:t>Ban hành Quy định về tiêu chí và tổ chức, quản lý các vị trí đón, trả khách cho xe hợp đồng, xe du lịch trên địa bàn tỉnh Sóc Trăng.</w:t>
      </w:r>
    </w:p>
    <w:p>
      <w:r>
        <w:t>Tỉnh Sóc Trăng</w:t>
      </w:r>
    </w:p>
    <w:p>
      <w:r>
        <w:t>15</w:t>
      </w:r>
    </w:p>
    <w:p>
      <w:r>
        <w:t>Quyết định</w:t>
      </w:r>
    </w:p>
    <w:p>
      <w:r>
        <w:t>49/2024/QĐ-UBND ngày 07/11/2024</w:t>
      </w:r>
    </w:p>
    <w:p>
      <w:r>
        <w:t>Quy định ký hiệu trên bờ các tuyến đường thủy nội địa địa phương thuộc phạm vi quản lý trên địa bàn tỉnh Sóc Trăng</w:t>
      </w:r>
    </w:p>
    <w:p>
      <w:r>
        <w:t>Tỉnh Sóc Trăng</w:t>
      </w:r>
    </w:p>
    <w:p>
      <w:r>
        <w:t>16</w:t>
      </w:r>
    </w:p>
    <w:p>
      <w:r>
        <w:t>Quyết định</w:t>
      </w:r>
    </w:p>
    <w:p>
      <w:r>
        <w:t>41/2025/QĐ-UBND ngày 11/6/2025</w:t>
      </w:r>
    </w:p>
    <w:p>
      <w:r>
        <w:t>Phân cấp thẩm quyền sát hạch, cấp chứng chỉ hành nghề hoạt động xây dựng hạng I và cấp chứng chỉ năng lực hoạt động xây dựng hạng I trên địa bàn tỉnh Sóc Trăng cho Sở Xây dựng tỉnh Sóc Trăng</w:t>
      </w:r>
    </w:p>
    <w:p>
      <w:r>
        <w:t>Tỉnh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