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2122/QĐ-UBND năm 2024 công bố Danh mục 02 nhóm thủ tục hành chính liên thông điện tử: Đăng ký khai sinh, đăng ký thường trú, cấp thẻ bảo hiểm y tế cho trẻ em dưới 6 tuổi và Đăng ký khai tử, xóa đăng ký thường trú, giải quyết mai táng phí, tử tuất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2122/QĐ-UBND</w:t>
      </w:r>
    </w:p>
    <w:p>
      <w:r>
        <w:t>Bình Định, ngày 17 tháng 6 năm 2024</w:t>
      </w:r>
    </w:p>
    <w:p>
      <w:r>
        <w:t>QUYẾT ĐỊNH</w:t>
      </w:r>
    </w:p>
    <w:p>
      <w:r>
        <w:t>CÔNG BỐ DANH MỤC 02 NHÓM THỦ TỤC HÀNH CHÍNH LIÊN THÔNG ĐIỆN TỬ: ĐĂNG KÝ KHAI SINH, ĐĂNG KÝ THƯỜNG TRÚ, CẤP THẺ BẢO HIỂM Y TẾ CHO TRẺ EM DƯỚI 6 TUỔI VÀ ĐĂNG KÝ KHAI TỬ, XÓA ĐĂNG KÝ THƯỜNG TRÚ, GIẢI QUYẾT MAI TÁNG PHÍ, TỬ TUẤT TRÊN ĐỊA BÀN TỈNH</w:t>
      </w:r>
    </w:p>
    <w:p>
      <w:r>
        <w:t>CHỦ TỊCH ỦY BAN NHÂN DÂN TỈNH</w:t>
      </w:r>
    </w:p>
    <w:p>
      <w:r>
        <w:t>Căn cứ Luật Tổ chức chính quyền địa phương ngà y 19 tháng 6 năm 2015; Luật sửa đổi, bổ sung một số điều của Luật Tổ chức Chính phủ và Luật Tổ chức chính quyền địa phương ngày 22 tháng 11 năm 2019;</w:t>
      </w:r>
    </w:p>
    <w:p>
      <w:r>
        <w:t>Căn cứ Nghị định số 63/2010/NĐ-CP ngày 08 tháng 6 năm 2010 của Chính phủ về kiểm soát thủ tục hành chính; Nghị định số 92/2017/NĐ-CP ngày 07 tháng 8 năm 2017 của Chính phủ sửa đổi, bổ sung một s ố điều của các nghị định liên quan đến kiểm soát thủ tục hành chính;</w:t>
      </w:r>
    </w:p>
    <w:p>
      <w:r>
        <w:t>Căn cứ Nghị định số 63/2024/NĐ-CP ngày 10 tháng 6 năm 2024 của Chính phủ: Quy định việc thực hiện liên thông điện tử 02 nhóm thủ tục hành chính: Đăng ký khai sinh, đăng ký thường trú, cấp thẻ bảo hiểm y tế cho trẻ em dưới 6 tuổi; đăng ký khai tử, xóa đăng ký thường trú, giải quyết mai táng phí, tử tuất;</w:t>
      </w:r>
    </w:p>
    <w:p>
      <w:r>
        <w:t>Căn cứ Thông tư số 02/2017/TT-VPCP ngày 31 tháng 10 năm 2017 của Bộ trưởng, Chủ nhiệm Văn phòng Chính phủ hướng dẫn nghiệp vụ về kiểm soát thủ tục hành chính;</w:t>
      </w:r>
    </w:p>
    <w:p>
      <w:r>
        <w:t>Căn cứ Quyết định số 296/QĐ-VPCP ngày 12 tháng 6 năm 2024 của Văn phòng Chính phủ về việc công bố 02 nhóm thủ tục hành chính liên thông điện tử: Đăng ký khai sinh, đăng ký thường trú, cấp thẻ bảo hiểm y tế cho trẻ em dưới 6 tuổi và đăng ký khai tử, xóa đăng ký thường trú, giải quyết mai táng phí, tử tuất;</w:t>
      </w:r>
    </w:p>
    <w:p>
      <w:r>
        <w:t>Căn cứ Quyết định số 08/2022/QĐ-UBND ngày 21 tháng 3 năm 2022 của Ủy ban nhân dân tỉnh ban hành Quy chế làm việc của Ủy ban nhân dân tỉnh Bình Định nhiệm kỳ 2021 - 2026;</w:t>
      </w:r>
    </w:p>
    <w:p>
      <w:r>
        <w:t>Căn cứ Quyết định số 03/2021/QĐ-UBND ngày 09 tháng 02 năm 2021 của Ủy ban nhân dân tỉnh ban hành Quy chế hoạt động kiểm soát thủ tục hành chính trên địa bàn tỉnh;</w:t>
      </w:r>
    </w:p>
    <w:p>
      <w:r>
        <w:t>Căn cứ Quyết định số 57/2023/QĐ-UBND ngày 22 tháng 9 năm 2023 của Ủy ban nhân dân tỉnh ban hành Quyết định sửa đổi, bổ sung một số điều của các quyết định liên quan đến công tác kiểm soát thủ tục hành chính, giải quyết thủ tục hành chính và cung cấp dịch vụ công trực tuyến trên địa bàn tỉnh;</w:t>
      </w:r>
    </w:p>
    <w:p>
      <w:r>
        <w:t>Theo đề nghị của Giám đốc Sở Tư pháp tại Tờ trình số 74/TTr-STP ngày 14 tháng 6 năm 2024.</w:t>
      </w:r>
    </w:p>
    <w:p>
      <w:r>
        <w:t>QUYẾT ĐỊNH:</w:t>
      </w:r>
    </w:p>
    <w:p>
      <w:r>
        <w:t>Điều 1.  Công bố kèm theo Quyết định này Danh mục 02 nhóm thủ tục hành chính liên thông điện tử: Đăng ký khai sinh, đăng ký thường trú, cấp thẻ bảo hiểm y tế cho trẻ em dưới 6 tuổi và Đăng ký khai tử, xóa đăng ký thường trú, giải quyết mai táng phí, tử tuất trên địa bàn tỉnh theo Quyết định số 296/QĐ-VPCP ngày 12 tháng 06 năm 2024 của Văn phòng Chính phủ.</w:t>
      </w:r>
    </w:p>
    <w:p>
      <w:r>
        <w:t>Điều 2.  Quyết định này có hiệu lực thi hành kể từ ngày ký.</w:t>
      </w:r>
    </w:p>
    <w:p>
      <w:r>
        <w:t>Điều 3.  Chánh Văn phòng Ủy ban nhân dân tỉnh, Giám đốc Công an tỉnh, Giám đốc Bảo hiểm xã hội tỉnh, Thủ trưởng các Sở: Tư pháp, Thông tin và Truyền thông, Y tế, Lao động - Thương binh và Xã hội, Giám đốc Trung tâm Phục vụ hành chính công tỉnh; Chủ tịch Ủy ban nhân dân các huyện, thị xã, thành phố; Chủ tịch Ủy ban nhân dân các xã, phường, thị trấn và các cơ quan, đơn vị, tổ chức, cá nhân có liên quan chịu trách nhiệm thi hành Quyết định này./.</w:t>
      </w:r>
    </w:p>
    <w:p>
      <w:r>
        <w:t>KT. CHỦ TỊCH</w:t>
      </w:r>
    </w:p>
    <w:p>
      <w:r>
        <w:t>PHÓ CHỦ TỊCH</w:t>
      </w:r>
    </w:p>
    <w:p>
      <w:r>
        <w:t>Lâm Hải Giang</w:t>
      </w:r>
    </w:p>
    <w:p>
      <w:r>
        <w:t>DANH MỤC</w:t>
      </w:r>
    </w:p>
    <w:p>
      <w:r>
        <w:t>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BÌNH ĐỊNH</w:t>
      </w:r>
    </w:p>
    <w:p>
      <w:r>
        <w:t>(Ban hành kèm theo Quyết định số: 2122/QĐ-UBND ngày 17/6/2024 của Chủ tịch UBND tỉnh)</w:t>
      </w:r>
    </w:p>
    <w:p>
      <w:r>
        <w:t>STT</w:t>
      </w:r>
    </w:p>
    <w:p>
      <w:r>
        <w:t>Tên TTHC</w:t>
      </w:r>
    </w:p>
    <w:p>
      <w:r>
        <w:t>Thời hạn giải quyết</w:t>
      </w:r>
    </w:p>
    <w:p>
      <w:r>
        <w:t>Địa điểm tiếp nhận và trả kết quả giải quyết TTHC</w:t>
      </w:r>
    </w:p>
    <w:p>
      <w:r>
        <w:t>Tiếp nhận   và trả   kết quả qua BCCI</w:t>
      </w:r>
    </w:p>
    <w:p>
      <w:r>
        <w:t>Mức độ DVC trực tuyến</w:t>
      </w:r>
    </w:p>
    <w:p>
      <w:r>
        <w:t>Phí, lệ phí (nếu có)</w:t>
      </w:r>
    </w:p>
    <w:p>
      <w:r>
        <w:t>Căn cứ pháp   lý</w:t>
      </w:r>
    </w:p>
    <w:p>
      <w:r>
        <w:t>TTHC liên thông</w:t>
      </w:r>
    </w:p>
    <w:p>
      <w:r>
        <w:t>Mã số   TTHC</w:t>
      </w:r>
    </w:p>
    <w:p>
      <w:r>
        <w:t>Thủ tục hành chính công bố theo Quyết định số 296/QĐ-VPCP ngày 12 tháng 6 năm 2024 của Văn phòng Chính phủ</w:t>
      </w:r>
    </w:p>
    <w:p>
      <w:r>
        <w:t>01</w:t>
      </w:r>
    </w:p>
    <w:p>
      <w:r>
        <w:t>Đăng ký khai sinh, đăng ký thường trú, cấp thẻ bảo hiểm y tế cho trẻ em dưới 6 tuổi</w:t>
      </w:r>
    </w:p>
    <w:p>
      <w:r>
        <w:t>2.002621</w:t>
      </w:r>
    </w:p>
    <w:p>
      <w:r>
        <w:t>Ba (03) ngày làm việc kể từ khi các cơ quan có thẩm quyền giải quyết nhận đủ hồ sơ theo quy định, trường hợp phải xác minh thì không quá năm (05) ngày làm việc. Nếu nhận hồ sơ sau 15 giờ thì thời gian được tính bắt đầu từ ngày làm việc tiếp theo.</w:t>
      </w:r>
    </w:p>
    <w:p>
      <w:r>
        <w:t>Người yêu cầu truy cập vào Cổng Dịch vụ công quốc gia (tại địa chỉ dichvucong.gov.vn) hoặc trên ứng dụng VNeID, lựa chọn mục “Dịch vụ công liên thông khai sinh, khai tử” để thực hiện nộp hồ sơ trực tuyến và lệ phí theo quy định.</w:t>
      </w:r>
    </w:p>
    <w:p>
      <w:r>
        <w:t>-</w:t>
      </w:r>
    </w:p>
    <w:p>
      <w:r>
        <w:t>Một phần</w:t>
      </w:r>
    </w:p>
    <w:p>
      <w:r>
        <w:t>- Lệ phí khai sinh:</w:t>
      </w:r>
    </w:p>
    <w:p>
      <w:r>
        <w:t>+ 8.000 đồng.</w:t>
      </w:r>
    </w:p>
    <w:p>
      <w:r>
        <w:t>+ Miễn lệ phí với trường hợp đăng ký khai sinh đúng hạn; người thuộc gia đình có công với cách mạng; người thuộc hộ nghèo; người khuyết tật.</w:t>
      </w:r>
    </w:p>
    <w:p>
      <w:r>
        <w:t>(Lệ phí được thu tại thời điểm nhận kết quả)</w:t>
      </w:r>
    </w:p>
    <w:p>
      <w:r>
        <w:t>- Lệ phí đăng ký thường trú:  Không.</w:t>
      </w:r>
    </w:p>
    <w:p>
      <w:r>
        <w:t>- Luật người cao tuổi ngày 23/11/2009;</w:t>
      </w:r>
    </w:p>
    <w:p>
      <w:r>
        <w:t>- Luật người khuyết tật ngày 17/6/2010;</w:t>
      </w:r>
    </w:p>
    <w:p>
      <w:r>
        <w:t>- Luật Hộ tịch năm 2014;</w:t>
      </w:r>
    </w:p>
    <w:p>
      <w:r>
        <w:t>- Luật Bảo hiểm xã hội ngày 20/11/2014;</w:t>
      </w:r>
    </w:p>
    <w:p>
      <w:r>
        <w:t>- Luật bảo hiểm y tế ngày 14/11/2008;</w:t>
      </w:r>
    </w:p>
    <w:p>
      <w:r>
        <w:t>- Luật sửa đổi, bổ sung một số điều của Luật Bảo hiểm y tế ngày 13/06/2014;</w:t>
      </w:r>
    </w:p>
    <w:p>
      <w:r>
        <w:t>- Luật trẻ em ngày 05/4/2016;</w:t>
      </w:r>
    </w:p>
    <w:p>
      <w:r>
        <w:t>- Luật cư trú ngày 13/11/2020;</w:t>
      </w:r>
    </w:p>
    <w:p>
      <w:r>
        <w:t>- Pháp lệnh ưu đãi người có công với cách mạng ngày 09/12/2020;</w:t>
      </w:r>
    </w:p>
    <w:p>
      <w:r>
        <w:t>- Nghị định số 63/2024/NĐ-CP ngày 10/6/2024 của Chính phủ;</w:t>
      </w:r>
    </w:p>
    <w:p>
      <w:r>
        <w:t>- Quyết định số 76/2021/QĐ-UBND ngày 14/12/2021 của UBND tỉnh Bình Định;</w:t>
      </w:r>
    </w:p>
    <w:p>
      <w:r>
        <w:t>- Quyết định số 37/2023/QĐ-UBND ngày 30/07/2023 của UBND tỉnh Bình Định.</w:t>
      </w:r>
    </w:p>
    <w:p>
      <w:r>
        <w:t>UBND cấp xã, Cơ quan Công an có thẩm quyền, Cơ quan Bảo hiểm xã hội cấp huyện</w:t>
      </w:r>
    </w:p>
    <w:p>
      <w:r>
        <w:t>02</w:t>
      </w:r>
    </w:p>
    <w:p>
      <w:r>
        <w:t>Đăng ký khai tử, xóa đăng ký thường trú, giải quyết mai táng phí, tử tuất</w:t>
      </w:r>
    </w:p>
    <w:p>
      <w:r>
        <w:t>2.002622</w:t>
      </w:r>
    </w:p>
    <w:p>
      <w:r>
        <w:t>- Đăng ký khai tử, xóa đăng ký thường trú, giải quyết trợ cấp mai táng, tử tuất đối với nhóm Người có công: không quá mười tám (18) ngày làm việc.</w:t>
      </w:r>
    </w:p>
    <w:p>
      <w:r>
        <w:t>- Đăng ký khai tử, xóa đăng ký thường trú, giải quyết hỗ trợ chi phí mai táng đối với nhóm đối tượng Bảo trợ xã hội: không quá sáu (06) ngày làm việc. Không quá mười một (11) ngày làm việc đối với trường hợp đối tượng là người từ đủ 80 tuổi trở lên đang hưởng trợ cấp tuất hàng tháng.</w:t>
      </w:r>
    </w:p>
    <w:p>
      <w:r>
        <w:t>- Đăng ký khai tử, xóa đăng ký thường trú, trợ cấp mai táng, trợ cấp tử tuất đối với đối tượng do ngành Bảo hiểm xã hội giải quyết: không quá chín (09) ngày làm việc.</w:t>
      </w:r>
    </w:p>
    <w:p>
      <w:r>
        <w:t>Trường hợp nhận hồ sơ sau 15 giờ thì thời gian được tính bắt đầu từ ngày làm việc tiếp theo.</w:t>
      </w:r>
    </w:p>
    <w:p>
      <w:r>
        <w:t>Người yêu cầu truy cập vào Cổng Dịch vụ công quốc gia (tại địa chỉ dichvucong.gov.vn) hoặc trên ứng dụng VNeID, lựa chọn mục “Dịch vụ công liên thông khai sinh, khai tử” để thực hiện nộp hồ sơ trực tuyến và lệ phí theo quy định.</w:t>
      </w:r>
    </w:p>
    <w:p>
      <w:r>
        <w:t>-</w:t>
      </w:r>
    </w:p>
    <w:p>
      <w:r>
        <w:t>Một phần</w:t>
      </w:r>
    </w:p>
    <w:p>
      <w:r>
        <w:t>- Lệ phí: 5.000 đồng.</w:t>
      </w:r>
    </w:p>
    <w:p>
      <w:r>
        <w:t>- Miễn lệ phí đăng ký khai tử đúng hạn; cho người thuộc gia đình có công với cách mạng; người thuộc hộ nghèo; người     khuyết tật. (Lệ phí được thu tại thời điểm nộp hồ     sơ hoặc tại thời     điểm nhận kết quả)</w:t>
      </w:r>
    </w:p>
    <w:p>
      <w:r>
        <w:t>- Luật người cao tuổi ngày 23/11/2009;</w:t>
      </w:r>
    </w:p>
    <w:p>
      <w:r>
        <w:t>- Luật người khuyết tật ngày 17/6/2010;</w:t>
      </w:r>
    </w:p>
    <w:p>
      <w:r>
        <w:t>- Luật Hộ tịch năm 2014;</w:t>
      </w:r>
    </w:p>
    <w:p>
      <w:r>
        <w:t>- Luật Bảo hiểm xã hội ngày 20/11/2014;</w:t>
      </w:r>
    </w:p>
    <w:p>
      <w:r>
        <w:t>- Luật bảo hiểm y tế ngày 14/11/2008;</w:t>
      </w:r>
    </w:p>
    <w:p>
      <w:r>
        <w:t>- Luật sửa đổi, bổ sung một số điều của Luật Bảo hiểm y tế ngày 13/06/2014;</w:t>
      </w:r>
    </w:p>
    <w:p>
      <w:r>
        <w:t>- Luật trẻ em ngày 05/4/2016;</w:t>
      </w:r>
    </w:p>
    <w:p>
      <w:r>
        <w:t>- Luật cư trú ngày 13/11/2020;</w:t>
      </w:r>
    </w:p>
    <w:p>
      <w:r>
        <w:t>- Pháp lệnh ưu đãi người có công với cách mạng ngày 09/12/2020;</w:t>
      </w:r>
    </w:p>
    <w:p>
      <w:r>
        <w:t>- Nghị định số 63/2024/NĐ-CP ngày 10/6/2024 của Chính phủ;</w:t>
      </w:r>
    </w:p>
    <w:p>
      <w:r>
        <w:t>- Quyết định số 76/2021/QĐ-UBND ngày 14/12/2021 của UBND tỉnh Bình Định.</w:t>
      </w:r>
    </w:p>
    <w:p>
      <w:r>
        <w:t>UBND cấp xã, Cơ quan Công an có thẩm quyền, Cơ quan Lao động - Thương binh và Xã hội, Cơ quan Bảo hiểm xã hội cấp huyện</w:t>
      </w:r>
    </w:p>
    <w:p>
      <w:r>
        <w:t>Tổng cộng: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