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212/QĐ-UBND năm 2024 phê duyệt Quy trình nội bộ giải quyết thủ tục hành chính trong lĩnh vực nhà ở thuộc thẩm quyền giải quyết của Sở Xây dựng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212/QĐ-UBND</w:t>
      </w:r>
    </w:p>
    <w:p>
      <w:r>
        <w:t>Quảng Ngãi, ngày 06 tháng 02 năm 2024</w:t>
      </w:r>
    </w:p>
    <w:p>
      <w:r>
        <w:t>QUYẾT ĐỊNH</w:t>
      </w:r>
    </w:p>
    <w:p>
      <w:r>
        <w:t>VỀ VIỆC PHÊ DUYỆT QUY TRÌNH NỘI BỘ GIẢI QUYẾT THỦ TỤC HÀNH CHÍNH TRONG LĨNH VỰC NHÀ Ở THUỘC THẨM QUYỀN GIẢI QUYẾT CỦA SỞ XÂY DỰNG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44/2022/QĐ-UBND ngày 24/12/2022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1972/QĐ-UBND ngày 29/12/2023 của Chủ tịch UBND tỉnh về việc công bố Danh mục thủ tục hành chính mới ban hành trong lĩnh vực nhà ở thuộc thẩm quyền giải quyết của Sở Xây dựng tỉnh Quảng Ngãi;</w:t>
      </w:r>
    </w:p>
    <w:p>
      <w:r>
        <w:t>Theo đề nghị của Giám đốc Sở Xây dựng tại Tờ trình số 03/TTr-SXD ngày 02/02/2024.</w:t>
      </w:r>
    </w:p>
    <w:p>
      <w:r>
        <w:t>QUYẾT ĐỊNH:</w:t>
      </w:r>
    </w:p>
    <w:p>
      <w:r>
        <w:t>Điều 1.  Phê duyệt kèm theo Quyết định này Quy trình nội bộ giải quyết thủ tục hành chính (TTHC) trong lĩnh vực nhà ở thuộc thẩm quyền giải quyết của Sở Xây dựng tỉnh Quảng Ngãi.</w:t>
      </w:r>
    </w:p>
    <w:p>
      <w:r>
        <w:t>Điều 2. Trách nhiệm của các cơ quan</w:t>
      </w:r>
    </w:p>
    <w:p>
      <w:r>
        <w:t>1. Sở Xây dựng chịu trách nhiệm chỉ đạo, theo dõi, giám sát và thực hiện giải quyết TTHC đảm bảo đúng Quy trình nội bộ được phê duyệt tại Quyết định này.</w:t>
      </w:r>
    </w:p>
    <w:p>
      <w:r>
        <w:t>2. Văn phòng UBND tỉnh thực hiện kiểm soát việc chấp hành Quv trình nội bộ; kịp thời báo cáo UBND tỉnh, Chủ tịch UBND tỉnh về kết quả thực hiện; chủ trì, phối hợp với cơ quan liên quan tham mưu, đề xuất xử lý trách nhiệm của cơ quan, đơn vị, cá nhân vi phạm theo quy định.</w:t>
      </w:r>
    </w:p>
    <w:p>
      <w:r>
        <w:t>3. Sở Thông tin và Truyền thông chủ trì, phối hợp với Sở Xây dựng và các cơ quan, đơn vị có liên quan, căn cứ Quyết định này xây dựng quy trình nội bộ điện tử giải quyết TTHC để thiết lập trên Hệ thống thông tin giải quyết TTHC tỉnh theo quy định.</w:t>
      </w:r>
    </w:p>
    <w:p>
      <w:r>
        <w:t>Điều 3.  Quyết định này có hiệu lực thi hành kể từ ngày ký.</w:t>
      </w:r>
    </w:p>
    <w:p>
      <w:r>
        <w:t>Điều 4.  Chánh Văn phòng UBND tỉnh; Giám đốc các Sở: Xây dựng, Thông tin và Truyền thông và các cơ quan, đơn vị, tổ chức, cá nhân có liên quan chịu trách nhiệm thi hành Quyết định này./.</w:t>
      </w:r>
    </w:p>
    <w:p>
      <w:r>
        <w:t>Nơi nhận:</w:t>
      </w:r>
    </w:p>
    <w:p>
      <w:r>
        <w:t>- Như Điều 4;</w:t>
      </w:r>
    </w:p>
    <w:p>
      <w:r>
        <w:t>- Các Bộ: Tài chính, Nông nghiệp và PTNT, Xây dựng;</w:t>
      </w:r>
    </w:p>
    <w:p>
      <w:r>
        <w:t>- Cục Kiểm soát TTHC (VPCP);</w:t>
      </w:r>
    </w:p>
    <w:p>
      <w:r>
        <w:t>- CT, PCT UBND tỉnh;</w:t>
      </w:r>
    </w:p>
    <w:p>
      <w:r>
        <w:t>- UBND các huyện, thị xã, thành phố;</w:t>
      </w:r>
    </w:p>
    <w:p>
      <w:r>
        <w:t>- VPUB: PCVP, KTN, KTTH, CBTH;</w:t>
      </w:r>
    </w:p>
    <w:p>
      <w:r>
        <w:t>- Lưu: VT, TTHC (x).</w:t>
      </w:r>
    </w:p>
    <w:p>
      <w:r>
        <w:t>CHỦ TỊCH</w:t>
      </w:r>
    </w:p>
    <w:p>
      <w:r>
        <w:t>Đặng Văn Minh</w:t>
      </w:r>
    </w:p>
    <w:p>
      <w:r>
        <w:t>PHỤ LỤC</w:t>
      </w:r>
    </w:p>
    <w:p>
      <w:r>
        <w:t>QUY TRÌNH NỘI BỘ GIẢI QUYẾT THỦ TỤC HÀNH CHÍNH TRONG LĨNH VỰC NHÀ Ở THUỘC THẨM QUYỀN GIẢI QUYẾT CỦA SỞ XÂY DỰNG</w:t>
      </w:r>
    </w:p>
    <w:p>
      <w:r>
        <w:t>(Kèm theo Quyết định số 212/QĐ-UBND ngày 06/02/2024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  đối với hồ sơ tiếp nhận qua phần mềm Một cửa điện tử của tỉnh hoặc chuyển Giấy tiếp nhận hồ sơ và hẹn trả kết quả đối với hồ sơ tiếp nhận qua phần mềm chuyên ngành của Bộ Xây dựng ( Mẫu Giấy tiếp nhận được tích hợp sẵn trên phần mềm)  kèm theo hồ sơ của bên đề nghị thẩm định giá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Phiếu kiểm soát quá trình giải quyết hồ sơ (Mẫu 04) đối với hồ sơ. Đối với hồ sơ tiếp nhận qua phần mềm chuyên ngành của Bộ Xây dựng, phải phân công/chuyển tiếp trên phần mềm đúng với tên người dùng thực tế thực hiện.</w:t>
      </w:r>
    </w:p>
    <w:p>
      <w:r>
        <w:t>- Xử lý việc dừng giải quyết hồ sơ:</w:t>
      </w:r>
    </w:p>
    <w:p>
      <w:r>
        <w:t>+ Trường hợp hồ sơ còn thiếu thông tin, chưa đầy đủ, chưa hợp lệ: Trong thời hạn không quá 05 ngày,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Sở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hành chính công tỉnh Quảng Ngãi, viết tắt là: “Trung tâm”.</w:t>
      </w:r>
    </w:p>
    <w:p>
      <w:r>
        <w:t>+ Công chức, viên chức Sở Xây dựng việc tại Trung tâm Phục vụ - Kiểm soát thủ tục hành chính tỉnh Quảng Ngãi, viết tắt là “Công chức, viên chức tại Trung tâm”.</w:t>
      </w:r>
    </w:p>
    <w:p>
      <w:r>
        <w:t>+ Lãnh đạo Sở Xây dựng, viết tắt là “Lãnh đạo Sở”.</w:t>
      </w:r>
    </w:p>
    <w:p>
      <w:r>
        <w:t>1.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Đầu tư theo phương thức đối tác công tư số 64/2020/QH14 trên phạm vi địa bàn</w:t>
      </w:r>
    </w:p>
    <w:p>
      <w:r>
        <w:t>Thời gian giải quyết: 30 ngày kể từ ngày nhận đủ hồ sơ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B2: Chuyển hồ sơ</w:t>
      </w:r>
    </w:p>
    <w:p>
      <w:r>
        <w:t>Chuyển hồ sơ (giấy, điện tử) về Sở Xây dựng</w:t>
      </w:r>
    </w:p>
    <w:p>
      <w:r>
        <w:t>Công chức, viên chức tại Trung tâm.</w:t>
      </w:r>
    </w:p>
    <w:p>
      <w:r>
        <w:t>0,5 ngày</w:t>
      </w:r>
    </w:p>
    <w:p>
      <w:r>
        <w:t>- Mẫu số 01</w:t>
      </w:r>
    </w:p>
    <w:p>
      <w:r>
        <w:t>- Mẫu số 04</w:t>
      </w:r>
    </w:p>
    <w:p>
      <w:r>
        <w:t>- Hồ sơ</w:t>
      </w:r>
    </w:p>
    <w:p>
      <w:r>
        <w:t>B3: Phân công xử lý của lãnh đạo Sở</w:t>
      </w:r>
    </w:p>
    <w:p>
      <w:r>
        <w:t>Lãnh Sở phân công phòng chuyên môn xử lý hồ sơ</w:t>
      </w:r>
    </w:p>
    <w:p>
      <w:r>
        <w:t>Lãnh đạo Sở</w:t>
      </w:r>
    </w:p>
    <w:p>
      <w:r>
        <w:t>0,5 ngày</w:t>
      </w:r>
    </w:p>
    <w:p>
      <w:r>
        <w:t>- Mẫu số 04.</w:t>
      </w:r>
    </w:p>
    <w:p>
      <w:r>
        <w:t>- Hồ sơ.</w:t>
      </w:r>
    </w:p>
    <w:p>
      <w:r>
        <w:t>B4: Phân công xử lý của lãnh đạo Phòng</w:t>
      </w:r>
    </w:p>
    <w:p>
      <w:r>
        <w:t>Lãnh đạo phòng chuyên môn phân công chuyên viên xử lý hồ sơ</w:t>
      </w:r>
    </w:p>
    <w:p>
      <w:r>
        <w:t>Lãnh đạo Phòng</w:t>
      </w:r>
    </w:p>
    <w:p>
      <w:r>
        <w:t>0,5 ngày</w:t>
      </w:r>
    </w:p>
    <w:p>
      <w:r>
        <w:t>- Mẫu số 04.</w:t>
      </w:r>
    </w:p>
    <w:p>
      <w:r>
        <w:t>- Hồ sơ.</w:t>
      </w:r>
    </w:p>
    <w:p>
      <w:r>
        <w:t>B5: Xử lý hồ sơ</w:t>
      </w:r>
    </w:p>
    <w:p>
      <w:r>
        <w:t>Chuyên viên tham mưu xử lý hồ sơ theo quy định</w:t>
      </w:r>
    </w:p>
    <w:p>
      <w:r>
        <w:t>Chuyên viên</w:t>
      </w:r>
    </w:p>
    <w:p>
      <w:r>
        <w:t>27 ngày</w:t>
      </w:r>
    </w:p>
    <w:p>
      <w:r>
        <w:t>- Hồ sơ.</w:t>
      </w:r>
    </w:p>
    <w:p>
      <w:r>
        <w:t>- Dự thảo Thông báo kết quả thẩm định.</w:t>
      </w:r>
    </w:p>
    <w:p>
      <w:r>
        <w:t>B6: Phê duyệt hồ sơ, trình Lãnh đạo Sở</w:t>
      </w:r>
    </w:p>
    <w:p>
      <w:r>
        <w:t>Lãnh đạo phòng xem xét duyệt hồ sơ trình lãnh đạo Sở</w:t>
      </w:r>
    </w:p>
    <w:p>
      <w:r>
        <w:t>Lãnh đạo phòng</w:t>
      </w:r>
    </w:p>
    <w:p>
      <w:r>
        <w:t>0,5 ngày</w:t>
      </w:r>
    </w:p>
    <w:p>
      <w:r>
        <w:t>- Mẫu số 04.</w:t>
      </w:r>
    </w:p>
    <w:p>
      <w:r>
        <w:t>- Mẫu số 07.</w:t>
      </w:r>
    </w:p>
    <w:p>
      <w:r>
        <w:t>- Mẫu số 08.</w:t>
      </w:r>
    </w:p>
    <w:p>
      <w:r>
        <w:t>- Hồ sơ.</w:t>
      </w:r>
    </w:p>
    <w:p>
      <w:r>
        <w:t>- Dự thảo Thông báo kết quả thẩm định.</w:t>
      </w:r>
    </w:p>
    <w:p>
      <w:r>
        <w:t>B7: Phê duyệt hồ sơ</w:t>
      </w:r>
    </w:p>
    <w:p>
      <w:r>
        <w:t>Lãnh đạo Sở xem xét phê duyệt hồ sơ</w:t>
      </w:r>
    </w:p>
    <w:p>
      <w:r>
        <w:t>Lãnh đạo Sở</w:t>
      </w:r>
    </w:p>
    <w:p>
      <w:r>
        <w:t>0,5 ngày</w:t>
      </w:r>
    </w:p>
    <w:p>
      <w:r>
        <w:t>Kết quả thẩm định.</w:t>
      </w:r>
    </w:p>
    <w:p>
      <w:r>
        <w:t>B8: Phát hành kết quả giải quyết</w:t>
      </w:r>
    </w:p>
    <w:p>
      <w:r>
        <w:t>Văn thư Sở vào số văn bản, đóng dấu, lưu trữ và gửi kết quả đến Trung tâm</w:t>
      </w:r>
    </w:p>
    <w:p>
      <w:r>
        <w:t>Văn thư Sở</w:t>
      </w:r>
    </w:p>
    <w:p>
      <w:r>
        <w:t>0,5 ngày</w:t>
      </w:r>
    </w:p>
    <w:p>
      <w:r>
        <w:t>- Hồ sơ.</w:t>
      </w:r>
    </w:p>
    <w:p>
      <w:r>
        <w:t>- Kết quả thẩm định</w:t>
      </w:r>
    </w:p>
    <w:p>
      <w:r>
        <w:t>B9: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viên chức tại Trung tâm; tổ chức, cá nhân</w:t>
      </w:r>
    </w:p>
    <w:p>
      <w:r>
        <w:t>Trong giờ hành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